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68" w:rsidRPr="002173CC" w:rsidRDefault="000D5668" w:rsidP="000D5668">
      <w:pPr>
        <w:autoSpaceDE w:val="0"/>
        <w:autoSpaceDN w:val="0"/>
        <w:adjustRightInd w:val="0"/>
        <w:spacing w:line="600" w:lineRule="exact"/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附件</w:t>
      </w:r>
      <w:r w:rsidRPr="002173CC">
        <w:rPr>
          <w:rFonts w:eastAsia="黑体"/>
          <w:color w:val="000000"/>
          <w:sz w:val="32"/>
          <w:szCs w:val="32"/>
        </w:rPr>
        <w:t>4</w:t>
      </w:r>
    </w:p>
    <w:p w:rsidR="000D5668" w:rsidRPr="002173CC" w:rsidRDefault="000D5668" w:rsidP="000D5668">
      <w:pPr>
        <w:autoSpaceDE w:val="0"/>
        <w:autoSpaceDN w:val="0"/>
        <w:adjustRightInd w:val="0"/>
        <w:spacing w:line="520" w:lineRule="exact"/>
        <w:rPr>
          <w:rFonts w:eastAsia="黑体"/>
          <w:color w:val="000000"/>
          <w:sz w:val="32"/>
          <w:szCs w:val="32"/>
        </w:rPr>
      </w:pPr>
    </w:p>
    <w:p w:rsidR="000D5668" w:rsidRPr="002173CC" w:rsidRDefault="000D5668" w:rsidP="000D5668">
      <w:pPr>
        <w:jc w:val="center"/>
        <w:rPr>
          <w:rFonts w:eastAsia="方正小标宋简体"/>
          <w:color w:val="000000"/>
          <w:sz w:val="40"/>
          <w:szCs w:val="40"/>
        </w:rPr>
      </w:pPr>
      <w:r w:rsidRPr="002173CC">
        <w:rPr>
          <w:rFonts w:eastAsia="方正小标宋简体"/>
          <w:color w:val="000000"/>
          <w:sz w:val="40"/>
          <w:szCs w:val="40"/>
        </w:rPr>
        <w:t>第七届全国</w:t>
      </w:r>
      <w:proofErr w:type="gramStart"/>
      <w:r w:rsidRPr="002173CC">
        <w:rPr>
          <w:rFonts w:eastAsia="方正小标宋简体"/>
          <w:color w:val="000000"/>
          <w:sz w:val="40"/>
          <w:szCs w:val="40"/>
        </w:rPr>
        <w:t>悦读中医</w:t>
      </w:r>
      <w:proofErr w:type="gramEnd"/>
      <w:r w:rsidRPr="002173CC">
        <w:rPr>
          <w:rFonts w:eastAsia="方正小标宋简体"/>
          <w:color w:val="000000"/>
          <w:sz w:val="40"/>
          <w:szCs w:val="40"/>
        </w:rPr>
        <w:t>活动成员单位</w:t>
      </w:r>
    </w:p>
    <w:p w:rsidR="000D5668" w:rsidRPr="002173CC" w:rsidRDefault="000D5668" w:rsidP="000D5668">
      <w:pPr>
        <w:jc w:val="center"/>
        <w:rPr>
          <w:rFonts w:eastAsia="方正小标宋简体"/>
          <w:color w:val="000000"/>
          <w:sz w:val="40"/>
          <w:szCs w:val="40"/>
        </w:rPr>
      </w:pPr>
      <w:r w:rsidRPr="002173CC">
        <w:rPr>
          <w:rFonts w:eastAsia="方正小标宋简体"/>
          <w:color w:val="000000"/>
          <w:sz w:val="40"/>
          <w:szCs w:val="40"/>
        </w:rPr>
        <w:t>推送作品名额表</w:t>
      </w:r>
    </w:p>
    <w:p w:rsidR="000D5668" w:rsidRPr="002173CC" w:rsidRDefault="000D5668" w:rsidP="000D5668">
      <w:pPr>
        <w:autoSpaceDE w:val="0"/>
        <w:autoSpaceDN w:val="0"/>
        <w:adjustRightInd w:val="0"/>
        <w:spacing w:line="520" w:lineRule="exact"/>
        <w:jc w:val="center"/>
        <w:rPr>
          <w:rFonts w:eastAsia="方正小标宋简体"/>
          <w:color w:val="000000"/>
          <w:sz w:val="44"/>
          <w:szCs w:val="44"/>
        </w:rPr>
      </w:pPr>
    </w:p>
    <w:tbl>
      <w:tblPr>
        <w:tblW w:w="9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2777"/>
        <w:gridCol w:w="993"/>
        <w:gridCol w:w="1050"/>
        <w:gridCol w:w="992"/>
        <w:gridCol w:w="992"/>
      </w:tblGrid>
      <w:tr w:rsidR="000D5668" w:rsidRPr="002173CC" w:rsidTr="00132A63">
        <w:trPr>
          <w:trHeight w:val="455"/>
          <w:jc w:val="center"/>
        </w:trPr>
        <w:tc>
          <w:tcPr>
            <w:tcW w:w="2952" w:type="dxa"/>
            <w:vMerge w:val="restart"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bookmarkStart w:id="0" w:name="_GoBack"/>
            <w:r w:rsidRPr="002173CC">
              <w:rPr>
                <w:rFonts w:eastAsia="仿宋"/>
              </w:rPr>
              <w:t>活动组织单位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活动成员单位</w:t>
            </w:r>
          </w:p>
        </w:tc>
        <w:tc>
          <w:tcPr>
            <w:tcW w:w="402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推送作品名额</w:t>
            </w:r>
          </w:p>
        </w:tc>
      </w:tr>
      <w:tr w:rsidR="000D5668" w:rsidRPr="002173CC" w:rsidTr="00132A63">
        <w:trPr>
          <w:trHeight w:val="455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悦读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中医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好感悟</w:t>
            </w:r>
          </w:p>
        </w:tc>
        <w:tc>
          <w:tcPr>
            <w:tcW w:w="1050" w:type="dxa"/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悦读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中医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好声音</w:t>
            </w:r>
          </w:p>
        </w:tc>
        <w:tc>
          <w:tcPr>
            <w:tcW w:w="992" w:type="dxa"/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悦读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中医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好视频</w:t>
            </w:r>
          </w:p>
        </w:tc>
        <w:tc>
          <w:tcPr>
            <w:tcW w:w="992" w:type="dxa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悦读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中医</w:t>
            </w:r>
          </w:p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好漫画</w:t>
            </w:r>
          </w:p>
        </w:tc>
      </w:tr>
      <w:tr w:rsidR="000D5668" w:rsidRPr="002173CC" w:rsidTr="00132A63">
        <w:trPr>
          <w:trHeight w:val="588"/>
          <w:jc w:val="center"/>
        </w:trPr>
        <w:tc>
          <w:tcPr>
            <w:tcW w:w="2952" w:type="dxa"/>
            <w:vMerge w:val="restart"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中国中医药出版社有限公司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中华中医药学会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《中国中医药报》社有限公司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中国中医科学院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世界中医药学会联合会</w:t>
            </w:r>
            <w:r w:rsidRPr="002173CC">
              <w:rPr>
                <w:rFonts w:eastAsia="仿宋"/>
              </w:rPr>
              <w:t xml:space="preserve">          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《健康报》社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中国新闻出版传媒集团</w:t>
            </w:r>
          </w:p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《中国出版传媒商报》社</w:t>
            </w: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独立设置的中医药院校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67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非独立设置的中医药院校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62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中华中医药学会各分支机构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765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中国中医药报社各理事单位（不含中医药院校）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97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中国中医科学院各直属单位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97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世界中医药学会联合会各分支机构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97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健康报社各理事单位（不含中医药院校）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97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中医药新闻出版传媒机构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46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图书馆、书店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765"/>
          <w:jc w:val="center"/>
        </w:trPr>
        <w:tc>
          <w:tcPr>
            <w:tcW w:w="2952" w:type="dxa"/>
            <w:vMerge w:val="restart"/>
            <w:tcBorders>
              <w:righ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F87D81">
              <w:rPr>
                <w:rFonts w:eastAsia="仿宋" w:hint="eastAsia"/>
              </w:rPr>
              <w:t>各省、自治区、直辖市卫生健康委、中医药管理局、副省级中医药学会，新疆生产建设兵团卫生健康委</w:t>
            </w: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各省、自治区、直辖市中医药学会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≤10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698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医疗机构（含院校附属医院）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≤5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608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科研机构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132A63">
        <w:trPr>
          <w:trHeight w:val="560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中医药企业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</w:tr>
      <w:tr w:rsidR="000D5668" w:rsidRPr="002173CC" w:rsidTr="000D5668">
        <w:trPr>
          <w:trHeight w:val="362"/>
          <w:jc w:val="center"/>
        </w:trPr>
        <w:tc>
          <w:tcPr>
            <w:tcW w:w="2952" w:type="dxa"/>
            <w:vMerge/>
            <w:tcBorders>
              <w:right w:val="single" w:sz="4" w:space="0" w:color="auto"/>
            </w:tcBorders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</w:p>
        </w:tc>
        <w:tc>
          <w:tcPr>
            <w:tcW w:w="2777" w:type="dxa"/>
            <w:tcBorders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rPr>
                <w:rFonts w:eastAsia="仿宋"/>
              </w:rPr>
            </w:pPr>
            <w:r w:rsidRPr="002173CC">
              <w:rPr>
                <w:rFonts w:eastAsia="仿宋"/>
              </w:rPr>
              <w:t>其他中医药机构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5668" w:rsidRPr="002173CC" w:rsidRDefault="000D5668" w:rsidP="00132A63">
            <w:pPr>
              <w:spacing w:line="400" w:lineRule="exact"/>
              <w:jc w:val="center"/>
              <w:rPr>
                <w:rFonts w:eastAsia="仿宋"/>
              </w:rPr>
            </w:pPr>
            <w:r w:rsidRPr="002173CC">
              <w:rPr>
                <w:rFonts w:eastAsia="仿宋"/>
              </w:rPr>
              <w:t>≤3</w:t>
            </w:r>
            <w:r w:rsidRPr="002173CC">
              <w:rPr>
                <w:rFonts w:eastAsia="仿宋"/>
              </w:rPr>
              <w:t>个</w:t>
            </w:r>
          </w:p>
        </w:tc>
      </w:tr>
      <w:bookmarkEnd w:id="0"/>
    </w:tbl>
    <w:p w:rsidR="004F12EE" w:rsidRDefault="000D5668" w:rsidP="000D5668">
      <w:pPr>
        <w:rPr>
          <w:rFonts w:hint="eastAsia"/>
        </w:rPr>
      </w:pPr>
    </w:p>
    <w:sectPr w:rsidR="004F1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668"/>
    <w:rsid w:val="000D5668"/>
    <w:rsid w:val="0091436C"/>
    <w:rsid w:val="00EA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950D4-7A49-431F-BE96-EA25F530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2020-11-18T03:27:00Z</dcterms:created>
  <dcterms:modified xsi:type="dcterms:W3CDTF">2020-11-18T03:29:00Z</dcterms:modified>
</cp:coreProperties>
</file>