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Arial"/>
          <w:b/>
          <w:bCs/>
          <w:color w:val="000000"/>
          <w:kern w:val="0"/>
          <w:sz w:val="24"/>
          <w:szCs w:val="24"/>
        </w:rPr>
      </w:pPr>
    </w:p>
    <w:p>
      <w:pPr>
        <w:widowControl/>
        <w:jc w:val="center"/>
        <w:textAlignment w:val="center"/>
        <w:rPr>
          <w:rFonts w:ascii="宋体" w:hAnsi="宋体" w:eastAsia="宋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24"/>
          <w:szCs w:val="24"/>
        </w:rPr>
        <w:t>各考核组联系人及联系方式</w:t>
      </w:r>
    </w:p>
    <w:p>
      <w:pPr>
        <w:widowControl/>
        <w:jc w:val="center"/>
        <w:textAlignment w:val="center"/>
        <w:rPr>
          <w:rFonts w:ascii="宋体" w:hAnsi="宋体" w:eastAsia="宋体" w:cs="Arial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007"/>
        <w:gridCol w:w="2196"/>
        <w:gridCol w:w="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招生专业代码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招生专业名称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资格审查材料提交邮箱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100701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1289092321@qq.com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喻老师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100702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药剂学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407789691@qq.com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100704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药物分析学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53268882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100705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微生物与生化药学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47195902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袁老师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100706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药理学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932642017@qq.com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100800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中药资源与鉴定方向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2068441438@qq.com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100800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中药功效物质基础方向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673602736@qq.com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100800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中药炮制学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852663783@qq.com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段老师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100800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中药药剂学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347647968@qq.com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100800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中药药理学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584087795@qq.com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105500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药品生产及质量控制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413705992@qq.com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105600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中药质量控制技术与方法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中药制药技术与产品开发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413705992@qq.com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胡老师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52C77"/>
    <w:rsid w:val="000851DF"/>
    <w:rsid w:val="00614EEC"/>
    <w:rsid w:val="0096410F"/>
    <w:rsid w:val="0C552C77"/>
    <w:rsid w:val="60266769"/>
    <w:rsid w:val="713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310</Characters>
  <Lines>2</Lines>
  <Paragraphs>1</Paragraphs>
  <TotalTime>1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2021-09-25T15:08:00Z</dcterms:created>
  <dc:creator>沐淩汐</dc:creator>
  <cp:lastModifiedBy>韩婧</cp:lastModifiedBy>
  <dcterms:modified xsi:type="dcterms:W3CDTF">2021-09-26T03:10:07Z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