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关于开展2024年南京中医药大学药学院</w:t>
      </w: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学生组织</w:t>
      </w:r>
      <w:r>
        <w:rPr>
          <w:rFonts w:hint="eastAsia" w:ascii="方正小标宋_GBK" w:hAnsi="仿宋" w:eastAsia="方正小标宋_GBK"/>
          <w:sz w:val="44"/>
          <w:szCs w:val="44"/>
          <w:lang w:eastAsia="zh-CN"/>
        </w:rPr>
        <w:t>、</w:t>
      </w:r>
      <w:r>
        <w:rPr>
          <w:rFonts w:hint="eastAsia" w:ascii="方正小标宋_GBK" w:hAnsi="仿宋" w:eastAsia="方正小标宋_GBK"/>
          <w:sz w:val="44"/>
          <w:szCs w:val="44"/>
        </w:rPr>
        <w:t>社团</w:t>
      </w: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岗位</w:t>
      </w:r>
      <w:r>
        <w:rPr>
          <w:rFonts w:hint="eastAsia" w:ascii="方正小标宋_GBK" w:hAnsi="仿宋" w:eastAsia="方正小标宋_GBK"/>
          <w:sz w:val="44"/>
          <w:szCs w:val="44"/>
        </w:rPr>
        <w:t>聘任工作的通知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等线"/>
          <w:sz w:val="32"/>
          <w:szCs w:val="32"/>
        </w:rPr>
        <w:t>各班级</w:t>
      </w:r>
      <w:r>
        <w:rPr>
          <w:rFonts w:hint="eastAsia" w:ascii="仿宋" w:hAnsi="仿宋" w:eastAsia="仿宋" w:cs="等线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等线"/>
          <w:sz w:val="32"/>
          <w:szCs w:val="32"/>
        </w:rPr>
        <w:t>各学生组织、各社团：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中药社、食</w:t>
      </w:r>
      <w:r>
        <w:rPr>
          <w:rFonts w:hint="eastAsia" w:ascii="仿宋" w:hAnsi="仿宋" w:eastAsia="仿宋" w:cs="等线"/>
          <w:sz w:val="32"/>
          <w:szCs w:val="32"/>
        </w:rPr>
        <w:t>品质量与安</w:t>
      </w:r>
      <w:r>
        <w:rPr>
          <w:rFonts w:hint="eastAsia" w:ascii="仿宋" w:hAnsi="仿宋" w:eastAsia="仿宋"/>
          <w:sz w:val="32"/>
          <w:szCs w:val="32"/>
        </w:rPr>
        <w:t>全研究协会、</w:t>
      </w:r>
      <w:r>
        <w:rPr>
          <w:rFonts w:hint="eastAsia" w:ascii="仿宋" w:hAnsi="仿宋" w:eastAsia="仿宋" w:cs="等线"/>
          <w:sz w:val="32"/>
          <w:szCs w:val="32"/>
        </w:rPr>
        <w:t>博爱社药学院</w:t>
      </w:r>
      <w:r>
        <w:rPr>
          <w:rFonts w:hint="eastAsia" w:ascii="仿宋" w:hAnsi="仿宋" w:eastAsia="仿宋"/>
          <w:sz w:val="32"/>
          <w:szCs w:val="32"/>
        </w:rPr>
        <w:t>分会、大学生科技文化协会药学院分会、就业与创业协会药学院分会、大学生心理健康协会药学院分会、药学院青年志愿者协会在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/>
          <w:sz w:val="32"/>
          <w:szCs w:val="32"/>
        </w:rPr>
        <w:t>院党委的坚强领导下和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/>
          <w:sz w:val="32"/>
          <w:szCs w:val="32"/>
        </w:rPr>
        <w:t>院团委的正确指导下，紧紧围绕学院学</w:t>
      </w:r>
      <w:r>
        <w:rPr>
          <w:rFonts w:hint="eastAsia" w:ascii="仿宋" w:hAnsi="仿宋" w:eastAsia="仿宋" w:cs="微软雅黑"/>
          <w:sz w:val="32"/>
          <w:szCs w:val="32"/>
        </w:rPr>
        <w:t>生</w:t>
      </w:r>
      <w:r>
        <w:rPr>
          <w:rFonts w:hint="eastAsia" w:ascii="仿宋" w:hAnsi="仿宋" w:eastAsia="仿宋" w:cs="等线"/>
          <w:sz w:val="32"/>
          <w:szCs w:val="32"/>
        </w:rPr>
        <w:t>中心工作，充</w:t>
      </w:r>
      <w:r>
        <w:rPr>
          <w:rFonts w:hint="eastAsia" w:ascii="仿宋" w:hAnsi="仿宋" w:eastAsia="仿宋"/>
          <w:sz w:val="32"/>
          <w:szCs w:val="32"/>
        </w:rPr>
        <w:t>分发挥桥梁纽带作</w:t>
      </w:r>
      <w:r>
        <w:rPr>
          <w:rFonts w:hint="eastAsia" w:ascii="仿宋" w:hAnsi="仿宋" w:eastAsia="仿宋" w:cs="微软雅黑"/>
          <w:sz w:val="32"/>
          <w:szCs w:val="32"/>
        </w:rPr>
        <w:t>用</w:t>
      </w:r>
      <w:r>
        <w:rPr>
          <w:rFonts w:hint="eastAsia" w:ascii="仿宋" w:hAnsi="仿宋" w:eastAsia="仿宋" w:cs="等线"/>
          <w:sz w:val="32"/>
          <w:szCs w:val="32"/>
        </w:rPr>
        <w:t>，积极服务学</w:t>
      </w:r>
      <w:r>
        <w:rPr>
          <w:rFonts w:hint="eastAsia" w:ascii="仿宋" w:hAnsi="仿宋" w:eastAsia="仿宋" w:cs="微软雅黑"/>
          <w:sz w:val="32"/>
          <w:szCs w:val="32"/>
        </w:rPr>
        <w:t>生</w:t>
      </w:r>
      <w:r>
        <w:rPr>
          <w:rFonts w:hint="eastAsia" w:ascii="仿宋" w:hAnsi="仿宋" w:eastAsia="仿宋" w:cs="等线"/>
          <w:sz w:val="32"/>
          <w:szCs w:val="32"/>
        </w:rPr>
        <w:t>成长</w:t>
      </w:r>
      <w:r>
        <w:rPr>
          <w:rFonts w:hint="eastAsia" w:ascii="仿宋" w:hAnsi="仿宋" w:eastAsia="仿宋" w:cs="华文楷体"/>
          <w:sz w:val="32"/>
          <w:szCs w:val="32"/>
        </w:rPr>
        <w:t>成</w:t>
      </w:r>
      <w:r>
        <w:rPr>
          <w:rFonts w:hint="eastAsia" w:ascii="仿宋" w:hAnsi="仿宋" w:eastAsia="仿宋" w:cs="等线"/>
          <w:sz w:val="32"/>
          <w:szCs w:val="32"/>
        </w:rPr>
        <w:t>才，取得了较为突出的成</w:t>
      </w:r>
      <w:r>
        <w:rPr>
          <w:rFonts w:hint="eastAsia" w:ascii="仿宋" w:hAnsi="仿宋" w:eastAsia="仿宋"/>
          <w:sz w:val="32"/>
          <w:szCs w:val="32"/>
        </w:rPr>
        <w:t>绩。现根据</w:t>
      </w:r>
      <w:r>
        <w:rPr>
          <w:rFonts w:hint="eastAsia" w:ascii="仿宋" w:hAnsi="仿宋" w:eastAsia="仿宋" w:cs="等线"/>
          <w:sz w:val="32"/>
          <w:szCs w:val="32"/>
        </w:rPr>
        <w:t>《南京中医药大学学生社团建设管理办法》、《共青团南京中医</w:t>
      </w:r>
      <w:r>
        <w:rPr>
          <w:rFonts w:hint="eastAsia" w:ascii="仿宋" w:hAnsi="仿宋" w:eastAsia="仿宋"/>
          <w:sz w:val="32"/>
          <w:szCs w:val="32"/>
        </w:rPr>
        <w:t>药大</w:t>
      </w:r>
      <w:r>
        <w:rPr>
          <w:rFonts w:hint="eastAsia" w:ascii="仿宋" w:hAnsi="仿宋" w:eastAsia="仿宋" w:cs="等线"/>
          <w:sz w:val="32"/>
          <w:szCs w:val="32"/>
        </w:rPr>
        <w:t>学药学院委员会工作章程》，</w:t>
      </w:r>
      <w:r>
        <w:rPr>
          <w:rFonts w:hint="eastAsia" w:ascii="仿宋" w:hAnsi="仿宋" w:eastAsia="仿宋"/>
          <w:sz w:val="32"/>
          <w:szCs w:val="32"/>
        </w:rPr>
        <w:t>经研究决定开展</w:t>
      </w:r>
      <w:r>
        <w:rPr>
          <w:rFonts w:hint="eastAsia" w:ascii="仿宋" w:hAnsi="仿宋" w:eastAsia="仿宋" w:cs="等线"/>
          <w:sz w:val="32"/>
          <w:szCs w:val="32"/>
        </w:rPr>
        <w:t>南京中医药大学药学院各学生组织</w:t>
      </w:r>
      <w:r>
        <w:rPr>
          <w:rFonts w:hint="eastAsia" w:ascii="仿宋" w:hAnsi="仿宋" w:eastAsia="仿宋" w:cs="等线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等线"/>
          <w:sz w:val="32"/>
          <w:szCs w:val="32"/>
        </w:rPr>
        <w:t>社团聘任工作。现将有关事</w:t>
      </w:r>
      <w:r>
        <w:rPr>
          <w:rFonts w:hint="eastAsia" w:ascii="仿宋" w:hAnsi="仿宋" w:eastAsia="仿宋"/>
          <w:sz w:val="32"/>
          <w:szCs w:val="32"/>
        </w:rPr>
        <w:t>宜通知如下：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聘任职位</w:t>
      </w:r>
    </w:p>
    <w:p>
      <w:pPr>
        <w:pStyle w:val="10"/>
        <w:ind w:left="720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各社团主席团成员</w:t>
      </w:r>
    </w:p>
    <w:p>
      <w:pPr>
        <w:pStyle w:val="10"/>
        <w:ind w:left="720" w:firstLine="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分团委、学生会、各社团</w:t>
      </w:r>
      <w:r>
        <w:rPr>
          <w:rFonts w:hint="eastAsia" w:ascii="仿宋" w:hAnsi="仿宋" w:eastAsia="仿宋"/>
          <w:sz w:val="32"/>
          <w:szCs w:val="32"/>
        </w:rPr>
        <w:t>部长团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成员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候选人条件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1.政治</w:t>
      </w:r>
      <w:r>
        <w:rPr>
          <w:rFonts w:hint="eastAsia" w:ascii="仿宋" w:hAnsi="仿宋" w:eastAsia="仿宋"/>
          <w:sz w:val="32"/>
          <w:szCs w:val="32"/>
        </w:rPr>
        <w:t>立</w:t>
      </w:r>
      <w:r>
        <w:rPr>
          <w:rFonts w:hint="eastAsia" w:ascii="仿宋" w:hAnsi="仿宋" w:eastAsia="仿宋" w:cs="黑体"/>
          <w:sz w:val="32"/>
          <w:szCs w:val="32"/>
        </w:rPr>
        <w:t>场坚定，拥护党的纲领，思想上、政治上、行动上同</w:t>
      </w:r>
      <w:r>
        <w:rPr>
          <w:rFonts w:hint="eastAsia" w:ascii="仿宋" w:hAnsi="仿宋" w:eastAsia="仿宋"/>
          <w:sz w:val="32"/>
          <w:szCs w:val="32"/>
        </w:rPr>
        <w:t>党中央保持高</w:t>
      </w:r>
      <w:r>
        <w:rPr>
          <w:rFonts w:hint="eastAsia" w:ascii="仿宋" w:hAnsi="仿宋" w:eastAsia="仿宋" w:cs="黑体"/>
          <w:sz w:val="32"/>
          <w:szCs w:val="32"/>
        </w:rPr>
        <w:t>度</w:t>
      </w:r>
      <w:r>
        <w:rPr>
          <w:rFonts w:hint="eastAsia" w:ascii="微软雅黑" w:hAnsi="微软雅黑" w:eastAsia="微软雅黑" w:cs="微软雅黑"/>
          <w:sz w:val="32"/>
          <w:szCs w:val="32"/>
        </w:rPr>
        <w:t>⼀</w:t>
      </w:r>
      <w:r>
        <w:rPr>
          <w:rFonts w:hint="eastAsia" w:ascii="仿宋" w:hAnsi="仿宋" w:eastAsia="仿宋" w:cs="黑体"/>
          <w:sz w:val="32"/>
          <w:szCs w:val="32"/>
        </w:rPr>
        <w:t>致，能够认真学习和贯彻党的基本路线、方针和</w:t>
      </w:r>
      <w:r>
        <w:rPr>
          <w:rFonts w:hint="eastAsia" w:ascii="仿宋" w:hAnsi="仿宋" w:eastAsia="仿宋"/>
          <w:sz w:val="32"/>
          <w:szCs w:val="32"/>
        </w:rPr>
        <w:t>政策，学习中国特色</w:t>
      </w:r>
      <w:r>
        <w:rPr>
          <w:rFonts w:hint="eastAsia" w:ascii="仿宋" w:hAnsi="仿宋" w:eastAsia="仿宋" w:cs="黑体"/>
          <w:sz w:val="32"/>
          <w:szCs w:val="32"/>
        </w:rPr>
        <w:t>社会主义理论，有鲜明的组织观念，确立全心</w:t>
      </w:r>
      <w:r>
        <w:rPr>
          <w:rFonts w:hint="eastAsia" w:ascii="仿宋" w:hAnsi="仿宋" w:eastAsia="仿宋"/>
          <w:sz w:val="32"/>
          <w:szCs w:val="32"/>
        </w:rPr>
        <w:t>全意为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黑体"/>
          <w:sz w:val="32"/>
          <w:szCs w:val="32"/>
        </w:rPr>
        <w:t>服务的思想。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hint="eastAsia" w:ascii="仿宋" w:hAnsi="仿宋" w:eastAsia="仿宋" w:cs="黑体"/>
          <w:sz w:val="32"/>
          <w:szCs w:val="32"/>
        </w:rPr>
        <w:t>觉遵守党纪国法和学校各项规章制度，无违纪违法行为。</w:t>
      </w:r>
      <w:r>
        <w:rPr>
          <w:rFonts w:hint="eastAsia" w:ascii="仿宋" w:hAnsi="仿宋" w:eastAsia="仿宋"/>
          <w:sz w:val="32"/>
          <w:szCs w:val="32"/>
        </w:rPr>
        <w:t>道德品质优良，能较好地处理个人</w:t>
      </w:r>
      <w:r>
        <w:rPr>
          <w:rFonts w:hint="eastAsia" w:ascii="仿宋" w:hAnsi="仿宋" w:eastAsia="仿宋" w:cs="黑体"/>
          <w:sz w:val="32"/>
          <w:szCs w:val="32"/>
        </w:rPr>
        <w:t>利益与国家</w:t>
      </w:r>
      <w:r>
        <w:rPr>
          <w:rFonts w:hint="eastAsia" w:ascii="仿宋" w:hAnsi="仿宋" w:eastAsia="仿宋"/>
          <w:sz w:val="32"/>
          <w:szCs w:val="32"/>
        </w:rPr>
        <w:t>、集体利益的关系。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3.严格要求</w:t>
      </w:r>
      <w:r>
        <w:rPr>
          <w:rFonts w:hint="eastAsia" w:ascii="仿宋" w:hAnsi="仿宋" w:eastAsia="仿宋"/>
          <w:sz w:val="32"/>
          <w:szCs w:val="32"/>
        </w:rPr>
        <w:t>自己</w:t>
      </w:r>
      <w:r>
        <w:rPr>
          <w:rFonts w:hint="eastAsia" w:ascii="仿宋" w:hAnsi="仿宋" w:eastAsia="仿宋" w:cs="黑体"/>
          <w:sz w:val="32"/>
          <w:szCs w:val="32"/>
        </w:rPr>
        <w:t>，以身作责，在学习、工作、生活等各方面起</w:t>
      </w:r>
      <w:r>
        <w:rPr>
          <w:rFonts w:hint="eastAsia" w:ascii="仿宋" w:hAnsi="仿宋" w:eastAsia="仿宋"/>
          <w:sz w:val="32"/>
          <w:szCs w:val="32"/>
        </w:rPr>
        <w:t>先锋模范带头作用</w:t>
      </w:r>
      <w:r>
        <w:rPr>
          <w:rFonts w:hint="eastAsia" w:ascii="仿宋" w:hAnsi="仿宋" w:eastAsia="仿宋" w:cs="黑体"/>
          <w:sz w:val="32"/>
          <w:szCs w:val="32"/>
        </w:rPr>
        <w:t>，有较好的群众基础。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4.热爱学</w:t>
      </w:r>
      <w:r>
        <w:rPr>
          <w:rFonts w:hint="eastAsia" w:ascii="仿宋" w:hAnsi="仿宋" w:eastAsia="仿宋"/>
          <w:sz w:val="32"/>
          <w:szCs w:val="32"/>
        </w:rPr>
        <w:t>生工</w:t>
      </w:r>
      <w:r>
        <w:rPr>
          <w:rFonts w:hint="eastAsia" w:ascii="仿宋" w:hAnsi="仿宋" w:eastAsia="仿宋" w:cs="黑体"/>
          <w:sz w:val="32"/>
          <w:szCs w:val="32"/>
        </w:rPr>
        <w:t>作，积极参与和组织集体活动，有较强的集体荣</w:t>
      </w:r>
      <w:r>
        <w:rPr>
          <w:rFonts w:hint="eastAsia" w:ascii="仿宋" w:hAnsi="仿宋" w:eastAsia="仿宋"/>
          <w:sz w:val="32"/>
          <w:szCs w:val="32"/>
        </w:rPr>
        <w:t>誉感、团队协作意识和无</w:t>
      </w:r>
      <w:r>
        <w:rPr>
          <w:rFonts w:hint="eastAsia" w:ascii="仿宋" w:hAnsi="仿宋" w:eastAsia="仿宋" w:cs="黑体"/>
          <w:sz w:val="32"/>
          <w:szCs w:val="32"/>
        </w:rPr>
        <w:t>私奉献精神；工作认真负责，吃苦耐劳，</w:t>
      </w:r>
      <w:r>
        <w:rPr>
          <w:rFonts w:hint="eastAsia" w:ascii="仿宋" w:hAnsi="仿宋" w:eastAsia="仿宋"/>
          <w:sz w:val="32"/>
          <w:szCs w:val="32"/>
        </w:rPr>
        <w:t>作风</w:t>
      </w:r>
      <w:r>
        <w:rPr>
          <w:rFonts w:hint="eastAsia" w:ascii="仿宋" w:hAnsi="仿宋" w:eastAsia="仿宋" w:cs="黑体"/>
          <w:sz w:val="32"/>
          <w:szCs w:val="32"/>
        </w:rPr>
        <w:t>扎实。</w:t>
      </w:r>
    </w:p>
    <w:p>
      <w:pPr>
        <w:ind w:firstLine="640" w:firstLineChars="200"/>
        <w:jc w:val="left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5.有较强的决策管理能</w:t>
      </w:r>
      <w:r>
        <w:rPr>
          <w:rFonts w:hint="eastAsia" w:ascii="仿宋" w:hAnsi="仿宋" w:eastAsia="仿宋"/>
          <w:sz w:val="32"/>
          <w:szCs w:val="32"/>
        </w:rPr>
        <w:t>力</w:t>
      </w:r>
      <w:r>
        <w:rPr>
          <w:rFonts w:hint="eastAsia" w:ascii="仿宋" w:hAnsi="仿宋" w:eastAsia="仿宋" w:cs="黑体"/>
          <w:sz w:val="32"/>
          <w:szCs w:val="32"/>
        </w:rPr>
        <w:t>、组织策划能力，沟通协调能力和开</w:t>
      </w:r>
      <w:r>
        <w:rPr>
          <w:rFonts w:hint="eastAsia" w:ascii="仿宋" w:hAnsi="仿宋" w:eastAsia="仿宋"/>
          <w:sz w:val="32"/>
          <w:szCs w:val="32"/>
        </w:rPr>
        <w:t>拓创新能力</w:t>
      </w:r>
      <w:r>
        <w:rPr>
          <w:rFonts w:hint="eastAsia" w:ascii="仿宋" w:hAnsi="仿宋" w:eastAsia="仿宋" w:cs="微软雅黑"/>
          <w:sz w:val="32"/>
          <w:szCs w:val="32"/>
        </w:rPr>
        <w:t>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三、选拔流程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1.推报人选：由各社团自行组织，经个人自荐、资格审查、面试答辩等环节，确定人选。自荐表及相关证明材料于6月13日17：00前交至玻璃房，电子版自荐表以“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姓名+组织、</w:t>
      </w:r>
      <w:r>
        <w:rPr>
          <w:rFonts w:hint="eastAsia" w:ascii="仿宋" w:hAnsi="仿宋" w:eastAsia="仿宋"/>
          <w:sz w:val="32"/>
          <w:szCs w:val="32"/>
        </w:rPr>
        <w:t>社团+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聘任岗位</w:t>
      </w:r>
      <w:r>
        <w:rPr>
          <w:rFonts w:hint="eastAsia" w:ascii="仿宋" w:hAnsi="仿宋" w:eastAsia="仿宋"/>
          <w:sz w:val="32"/>
          <w:szCs w:val="32"/>
        </w:rPr>
        <w:t>”命名发送至邮箱：nzyyxytx@163.com。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组织考察：由院团委组织考察小</w:t>
      </w:r>
      <w:r>
        <w:rPr>
          <w:rFonts w:hint="eastAsia" w:ascii="仿宋" w:hAnsi="仿宋" w:eastAsia="仿宋" w:cs="仿宋"/>
          <w:sz w:val="32"/>
          <w:szCs w:val="32"/>
        </w:rPr>
        <w:t>组对考察人选进</w:t>
      </w:r>
      <w:r>
        <w:rPr>
          <w:rFonts w:hint="eastAsia" w:ascii="仿宋" w:hAnsi="仿宋" w:eastAsia="仿宋" w:cs="微软雅黑"/>
          <w:sz w:val="32"/>
          <w:szCs w:val="32"/>
        </w:rPr>
        <w:t>行</w:t>
      </w:r>
      <w:r>
        <w:rPr>
          <w:rFonts w:hint="eastAsia" w:ascii="仿宋" w:hAnsi="仿宋" w:eastAsia="仿宋" w:cs="仿宋"/>
          <w:sz w:val="32"/>
          <w:szCs w:val="32"/>
        </w:rPr>
        <w:t>考</w:t>
      </w:r>
      <w:r>
        <w:rPr>
          <w:rFonts w:hint="eastAsia" w:ascii="仿宋" w:hAnsi="仿宋" w:eastAsia="仿宋"/>
          <w:sz w:val="32"/>
          <w:szCs w:val="32"/>
        </w:rPr>
        <w:t>察，综合各方</w:t>
      </w:r>
      <w:r>
        <w:rPr>
          <w:rFonts w:hint="eastAsia" w:ascii="仿宋" w:hAnsi="仿宋" w:eastAsia="仿宋" w:cs="仿宋"/>
          <w:sz w:val="32"/>
          <w:szCs w:val="32"/>
        </w:rPr>
        <w:t>意见的基础上最终确定新</w:t>
      </w:r>
      <w:r>
        <w:rPr>
          <w:rFonts w:hint="eastAsia" w:ascii="仿宋" w:hAnsi="仿宋" w:eastAsia="仿宋" w:cs="微软雅黑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届药学院本科生各学生组织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部长团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社团主席团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部长团。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公示聘任：最终人</w:t>
      </w:r>
      <w:r>
        <w:rPr>
          <w:rFonts w:hint="eastAsia" w:ascii="仿宋" w:hAnsi="仿宋" w:eastAsia="仿宋" w:cs="仿宋"/>
          <w:sz w:val="32"/>
          <w:szCs w:val="32"/>
        </w:rPr>
        <w:t>选名单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全院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范围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ascii="仿宋" w:hAnsi="仿宋" w:eastAsia="仿宋"/>
          <w:sz w:val="32"/>
          <w:szCs w:val="32"/>
        </w:rPr>
        <w:t xml:space="preserve"> 3 天，公示</w:t>
      </w:r>
      <w:r>
        <w:rPr>
          <w:rFonts w:hint="eastAsia" w:ascii="仿宋" w:hAnsi="仿宋" w:eastAsia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异议</w:t>
      </w:r>
      <w:r>
        <w:rPr>
          <w:rFonts w:hint="eastAsia" w:ascii="仿宋" w:hAnsi="仿宋" w:eastAsia="仿宋"/>
          <w:sz w:val="32"/>
          <w:szCs w:val="32"/>
        </w:rPr>
        <w:t>后，</w:t>
      </w:r>
      <w:r>
        <w:rPr>
          <w:rFonts w:hint="eastAsia" w:ascii="仿宋" w:hAnsi="仿宋" w:eastAsia="仿宋" w:cs="仿宋"/>
          <w:sz w:val="32"/>
          <w:szCs w:val="32"/>
        </w:rPr>
        <w:t>正式聘任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四、工作要求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各班级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学生组织、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社团要高度重视院本次选</w:t>
      </w:r>
      <w:r>
        <w:rPr>
          <w:rFonts w:hint="eastAsia" w:ascii="仿宋" w:hAnsi="仿宋" w:eastAsia="仿宋"/>
          <w:sz w:val="32"/>
          <w:szCs w:val="32"/>
        </w:rPr>
        <w:t>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聘任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作，对推荐材料严格把关。加强宣传</w:t>
      </w:r>
      <w:r>
        <w:rPr>
          <w:rFonts w:hint="eastAsia" w:ascii="仿宋" w:hAnsi="仿宋" w:eastAsia="仿宋"/>
          <w:sz w:val="32"/>
          <w:szCs w:val="32"/>
        </w:rPr>
        <w:t>，鼓励符合条件的优秀同学积极自荐</w:t>
      </w:r>
      <w:r>
        <w:rPr>
          <w:rFonts w:hint="eastAsia" w:ascii="仿宋" w:hAnsi="仿宋" w:eastAsia="仿宋" w:cs="仿宋"/>
          <w:sz w:val="32"/>
          <w:szCs w:val="32"/>
        </w:rPr>
        <w:t>，争取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更大的舞台展示自我，服务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联系人：刘思怡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QQ：1553224829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邮箱：nzyyxytx@163.com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共青团南京中医药大学药学院委员会</w:t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>4年6月5日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社团</w:t>
      </w:r>
      <w:r>
        <w:rPr>
          <w:rFonts w:ascii="仿宋" w:hAnsi="仿宋" w:eastAsia="仿宋"/>
          <w:sz w:val="32"/>
          <w:szCs w:val="32"/>
        </w:rPr>
        <w:t>主席团候选人自荐表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2.部长团候选人自荐表</w:t>
      </w:r>
    </w:p>
    <w:p>
      <w:pPr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167" w:line="292" w:lineRule="auto"/>
        <w:ind w:right="1534"/>
        <w:rPr>
          <w:sz w:val="28"/>
          <w:szCs w:val="28"/>
        </w:rPr>
      </w:pPr>
      <w:bookmarkStart w:id="0" w:name="_Hlk168509432"/>
      <w:r>
        <w:rPr>
          <w:rFonts w:hint="eastAsia"/>
          <w:sz w:val="28"/>
          <w:szCs w:val="28"/>
        </w:rPr>
        <w:t>附件1：</w:t>
      </w:r>
    </w:p>
    <w:p>
      <w:pPr>
        <w:pStyle w:val="2"/>
        <w:spacing w:before="167" w:line="292" w:lineRule="auto"/>
        <w:ind w:left="1655" w:right="1534"/>
      </w:pPr>
      <w:r>
        <w:t>南京中医药大学药学院</w:t>
      </w:r>
      <w:r>
        <w:rPr>
          <w:rFonts w:hint="eastAsia"/>
        </w:rPr>
        <w:t>学生</w:t>
      </w:r>
      <w:r>
        <w:t>组织</w:t>
      </w:r>
      <w:r>
        <w:rPr>
          <w:rFonts w:hint="eastAsia"/>
        </w:rPr>
        <w:t>社团主席团</w:t>
      </w:r>
      <w:r>
        <w:t>候选人自荐表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240"/>
        <w:gridCol w:w="319"/>
        <w:gridCol w:w="425"/>
        <w:gridCol w:w="992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正面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58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专业年级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专业排名百分比</w:t>
            </w:r>
          </w:p>
        </w:tc>
        <w:tc>
          <w:tcPr>
            <w:tcW w:w="258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竞选职务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Q</w:t>
            </w:r>
            <w:r>
              <w:rPr>
                <w:rFonts w:ascii="宋体" w:hAnsi="宋体" w:eastAsia="宋体"/>
                <w:sz w:val="24"/>
                <w:szCs w:val="24"/>
              </w:rPr>
              <w:t>Q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任职经历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获奖情况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自我鉴定</w:t>
            </w:r>
          </w:p>
        </w:tc>
        <w:tc>
          <w:tcPr>
            <w:tcW w:w="6662" w:type="dxa"/>
            <w:gridSpan w:val="7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（突出特长优势，如组织协调、策划创新、文字写作和电脑操作水平等）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团支部意见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辅导员（班主任意见）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签名：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2976" w:type="dxa"/>
            <w:gridSpan w:val="4"/>
            <w:vAlign w:val="bottom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签名：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签名：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</w:tbl>
    <w:p>
      <w:pPr>
        <w:spacing w:before="145" w:line="204" w:lineRule="auto"/>
        <w:jc w:val="left"/>
        <w:rPr>
          <w:rFonts w:ascii="黑体" w:hAnsi="黑体" w:eastAsia="黑体" w:cs="黑体"/>
          <w:spacing w:val="-3"/>
          <w:sz w:val="28"/>
          <w:szCs w:val="28"/>
        </w:rPr>
      </w:pPr>
      <w:r>
        <w:rPr>
          <w:rFonts w:hint="eastAsia" w:ascii="黑体" w:hAnsi="黑体" w:eastAsia="黑体" w:cs="黑体"/>
          <w:spacing w:val="-3"/>
          <w:sz w:val="28"/>
          <w:szCs w:val="28"/>
        </w:rPr>
        <w:t>附件2：</w:t>
      </w:r>
    </w:p>
    <w:p>
      <w:pPr>
        <w:spacing w:before="145" w:line="204" w:lineRule="auto"/>
        <w:jc w:val="center"/>
        <w:rPr>
          <w:rFonts w:ascii="黑体" w:hAnsi="黑体" w:eastAsia="黑体" w:cs="黑体"/>
          <w:spacing w:val="-3"/>
          <w:sz w:val="44"/>
          <w:szCs w:val="44"/>
        </w:rPr>
      </w:pPr>
      <w:r>
        <w:rPr>
          <w:rFonts w:ascii="黑体" w:hAnsi="黑体" w:eastAsia="黑体" w:cs="黑体"/>
          <w:spacing w:val="-3"/>
          <w:sz w:val="44"/>
          <w:szCs w:val="44"/>
        </w:rPr>
        <w:t>南京中医药大学药学院</w:t>
      </w:r>
      <w:r>
        <w:rPr>
          <w:rFonts w:hint="eastAsia" w:ascii="黑体" w:hAnsi="黑体" w:eastAsia="黑体" w:cs="黑体"/>
          <w:spacing w:val="-3"/>
          <w:sz w:val="44"/>
          <w:szCs w:val="44"/>
        </w:rPr>
        <w:t>学生</w:t>
      </w:r>
      <w:r>
        <w:rPr>
          <w:rFonts w:ascii="黑体" w:hAnsi="黑体" w:eastAsia="黑体" w:cs="黑体"/>
          <w:spacing w:val="-3"/>
          <w:sz w:val="44"/>
          <w:szCs w:val="44"/>
        </w:rPr>
        <w:t>组织</w:t>
      </w:r>
    </w:p>
    <w:p>
      <w:pPr>
        <w:spacing w:before="145" w:line="204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3"/>
          <w:sz w:val="44"/>
          <w:szCs w:val="44"/>
        </w:rPr>
        <w:t>社团</w:t>
      </w:r>
      <w:bookmarkStart w:id="1" w:name="_Hlk168509488"/>
      <w:r>
        <w:rPr>
          <w:rFonts w:ascii="黑体" w:hAnsi="黑体" w:eastAsia="黑体" w:cs="黑体"/>
          <w:spacing w:val="-29"/>
          <w:sz w:val="44"/>
          <w:szCs w:val="44"/>
        </w:rPr>
        <w:t>部长团候选人自荐表</w:t>
      </w:r>
      <w:bookmarkEnd w:id="1"/>
    </w:p>
    <w:p>
      <w:pPr>
        <w:spacing w:line="88" w:lineRule="exact"/>
        <w:jc w:val="left"/>
      </w:pPr>
    </w:p>
    <w:tbl>
      <w:tblPr>
        <w:tblStyle w:val="14"/>
        <w:tblW w:w="884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348"/>
        <w:gridCol w:w="1442"/>
        <w:gridCol w:w="814"/>
        <w:gridCol w:w="668"/>
        <w:gridCol w:w="282"/>
        <w:gridCol w:w="653"/>
        <w:gridCol w:w="1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autoSpaceDE w:val="0"/>
              <w:autoSpaceDN w:val="0"/>
              <w:spacing w:before="148" w:line="20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5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ascii="宋体" w:hAnsi="宋体" w:eastAsia="宋体" w:cs="宋体"/>
                <w:spacing w:val="3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348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color="000000" w:sz="6" w:space="0"/>
            </w:tcBorders>
          </w:tcPr>
          <w:p>
            <w:pPr>
              <w:autoSpaceDE w:val="0"/>
              <w:autoSpaceDN w:val="0"/>
              <w:spacing w:before="148" w:line="20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7"/>
                <w:kern w:val="0"/>
                <w:sz w:val="24"/>
                <w:szCs w:val="24"/>
                <w:lang w:eastAsia="en-US"/>
              </w:rPr>
              <w:t>性</w:t>
            </w:r>
            <w:r>
              <w:rPr>
                <w:rFonts w:ascii="宋体" w:hAnsi="宋体" w:eastAsia="宋体" w:cs="宋体"/>
                <w:spacing w:val="3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kern w:val="0"/>
                <w:sz w:val="24"/>
                <w:szCs w:val="24"/>
                <w:lang w:eastAsia="en-US"/>
              </w:rPr>
              <w:t>别</w:t>
            </w:r>
          </w:p>
        </w:tc>
        <w:tc>
          <w:tcPr>
            <w:tcW w:w="814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6" w:space="0"/>
            </w:tcBorders>
          </w:tcPr>
          <w:p>
            <w:pPr>
              <w:autoSpaceDE w:val="0"/>
              <w:autoSpaceDN w:val="0"/>
              <w:spacing w:before="148" w:line="204" w:lineRule="auto"/>
              <w:ind w:firstLine="166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19"/>
                <w:kern w:val="0"/>
                <w:sz w:val="24"/>
                <w:szCs w:val="24"/>
                <w:lang w:eastAsia="en-US"/>
              </w:rPr>
              <w:t>民</w:t>
            </w:r>
            <w:r>
              <w:rPr>
                <w:rFonts w:ascii="宋体" w:hAnsi="宋体" w:eastAsia="宋体" w:cs="宋体"/>
                <w:spacing w:val="9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kern w:val="0"/>
                <w:sz w:val="24"/>
                <w:szCs w:val="24"/>
                <w:lang w:eastAsia="en-US"/>
              </w:rPr>
              <w:t>族</w:t>
            </w:r>
          </w:p>
        </w:tc>
        <w:tc>
          <w:tcPr>
            <w:tcW w:w="653" w:type="dxa"/>
            <w:tcBorders>
              <w:top w:val="single" w:color="000000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en-US"/>
              </w:rPr>
              <w:t>正面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en-US"/>
              </w:rPr>
              <w:t>免冠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en-US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36" w:type="dxa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spacing w:before="191" w:line="204" w:lineRule="auto"/>
              <w:ind w:firstLine="320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348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>
            <w:pPr>
              <w:autoSpaceDE w:val="0"/>
              <w:autoSpaceDN w:val="0"/>
              <w:spacing w:before="191" w:line="204" w:lineRule="auto"/>
              <w:ind w:firstLine="199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9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vMerge w:val="continue"/>
            <w:tcBorders>
              <w:top w:val="nil"/>
              <w:bottom w:val="nil"/>
              <w:right w:val="single" w:color="000000" w:sz="6" w:space="0"/>
            </w:tcBorders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736" w:type="dxa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  <w:p>
            <w:pPr>
              <w:autoSpaceDE w:val="0"/>
              <w:autoSpaceDN w:val="0"/>
              <w:spacing w:before="263" w:line="204" w:lineRule="auto"/>
              <w:ind w:firstLine="322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  <w:lang w:eastAsia="en-US"/>
              </w:rPr>
              <w:t>专业年级</w:t>
            </w:r>
          </w:p>
        </w:tc>
        <w:tc>
          <w:tcPr>
            <w:tcW w:w="1348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>
            <w:pPr>
              <w:autoSpaceDE w:val="0"/>
              <w:autoSpaceDN w:val="0"/>
              <w:spacing w:before="264" w:line="204" w:lineRule="auto"/>
              <w:ind w:firstLine="166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  <w:lang w:eastAsia="en-US"/>
              </w:rPr>
              <w:t>专业排名</w:t>
            </w:r>
          </w:p>
          <w:p>
            <w:pPr>
              <w:autoSpaceDE w:val="0"/>
              <w:autoSpaceDN w:val="0"/>
              <w:spacing w:before="170" w:line="204" w:lineRule="auto"/>
              <w:ind w:firstLine="316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7"/>
                <w:kern w:val="0"/>
                <w:sz w:val="24"/>
                <w:szCs w:val="24"/>
                <w:lang w:eastAsia="en-US"/>
              </w:rPr>
              <w:t>百分比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36" w:type="dxa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spacing w:before="150" w:line="204" w:lineRule="auto"/>
              <w:ind w:firstLine="323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4"/>
                <w:kern w:val="0"/>
                <w:sz w:val="24"/>
                <w:szCs w:val="24"/>
                <w:lang w:eastAsia="en-US"/>
              </w:rPr>
              <w:t>现任职务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gridSpan w:val="2"/>
          </w:tcPr>
          <w:p>
            <w:pPr>
              <w:autoSpaceDE w:val="0"/>
              <w:autoSpaceDN w:val="0"/>
              <w:spacing w:before="150" w:line="204" w:lineRule="auto"/>
              <w:ind w:firstLine="188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4"/>
                <w:kern w:val="0"/>
                <w:sz w:val="24"/>
                <w:szCs w:val="24"/>
                <w:lang w:eastAsia="en-US"/>
              </w:rPr>
              <w:t>竞选职务</w:t>
            </w:r>
          </w:p>
        </w:tc>
        <w:tc>
          <w:tcPr>
            <w:tcW w:w="2841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36" w:type="dxa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spacing w:before="149" w:line="204" w:lineRule="auto"/>
              <w:ind w:firstLine="322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  <w:lang w:eastAsia="en-US"/>
              </w:rPr>
              <w:t>联系方式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gridSpan w:val="2"/>
          </w:tcPr>
          <w:p>
            <w:pPr>
              <w:autoSpaceDE w:val="0"/>
              <w:autoSpaceDN w:val="0"/>
              <w:spacing w:before="181" w:line="187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5"/>
                <w:kern w:val="0"/>
                <w:sz w:val="24"/>
                <w:szCs w:val="24"/>
                <w:lang w:eastAsia="en-US"/>
              </w:rPr>
              <w:t>QQ</w:t>
            </w:r>
          </w:p>
        </w:tc>
        <w:tc>
          <w:tcPr>
            <w:tcW w:w="2841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36" w:type="dxa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spacing w:before="148" w:line="251" w:lineRule="auto"/>
              <w:ind w:left="173" w:right="157" w:firstLine="5"/>
              <w:rPr>
                <w:rFonts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  <w:lang w:eastAsia="zh-CN"/>
              </w:rPr>
              <w:t>是否同时留</w:t>
            </w: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4"/>
                <w:lang w:eastAsia="zh-CN"/>
              </w:rPr>
              <w:t>任多个社团</w:t>
            </w:r>
          </w:p>
        </w:tc>
        <w:tc>
          <w:tcPr>
            <w:tcW w:w="2790" w:type="dxa"/>
            <w:gridSpan w:val="2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spacing w:before="132" w:line="204" w:lineRule="auto"/>
              <w:ind w:firstLine="536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18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宋体" w:hAnsi="宋体" w:eastAsia="宋体" w:cs="宋体"/>
                <w:spacing w:val="18"/>
                <w:kern w:val="0"/>
                <w:sz w:val="24"/>
                <w:szCs w:val="24"/>
                <w:lang w:eastAsia="en-US"/>
              </w:rPr>
              <w:t>是</w:t>
            </w:r>
            <w:r>
              <w:rPr>
                <w:rFonts w:ascii="宋体" w:hAnsi="宋体" w:eastAsia="宋体" w:cs="宋体"/>
                <w:spacing w:val="3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宋体" w:hAnsi="宋体" w:eastAsia="宋体" w:cs="Calibri"/>
                <w:spacing w:val="3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宋体" w:hAnsi="宋体" w:eastAsia="宋体" w:cs="宋体"/>
                <w:spacing w:val="18"/>
                <w:kern w:val="0"/>
                <w:sz w:val="24"/>
                <w:szCs w:val="24"/>
                <w:lang w:eastAsia="en-US"/>
              </w:rPr>
              <w:t>否</w:t>
            </w:r>
          </w:p>
        </w:tc>
        <w:tc>
          <w:tcPr>
            <w:tcW w:w="1482" w:type="dxa"/>
            <w:gridSpan w:val="2"/>
          </w:tcPr>
          <w:p>
            <w:pPr>
              <w:autoSpaceDE w:val="0"/>
              <w:autoSpaceDN w:val="0"/>
              <w:spacing w:before="132"/>
              <w:ind w:left="293" w:right="287" w:firstLine="7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4"/>
                <w:szCs w:val="24"/>
                <w:lang w:eastAsia="en-US"/>
              </w:rPr>
              <w:t>如为是</w:t>
            </w: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kern w:val="0"/>
                <w:sz w:val="24"/>
                <w:szCs w:val="24"/>
                <w:lang w:eastAsia="en-US"/>
              </w:rPr>
              <w:t>请说明</w:t>
            </w:r>
          </w:p>
        </w:tc>
        <w:tc>
          <w:tcPr>
            <w:tcW w:w="2841" w:type="dxa"/>
            <w:gridSpan w:val="3"/>
            <w:tcBorders>
              <w:right w:val="single" w:color="000000" w:sz="6" w:space="0"/>
            </w:tcBorders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</w:trPr>
        <w:tc>
          <w:tcPr>
            <w:tcW w:w="1736" w:type="dxa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  <w:p>
            <w:pPr>
              <w:autoSpaceDE w:val="0"/>
              <w:autoSpaceDN w:val="0"/>
              <w:spacing w:before="164" w:line="204" w:lineRule="auto"/>
              <w:ind w:firstLine="322"/>
              <w:jc w:val="left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  <w:lang w:eastAsia="en-US"/>
              </w:rPr>
              <w:t>任职经历</w:t>
            </w:r>
          </w:p>
        </w:tc>
        <w:tc>
          <w:tcPr>
            <w:tcW w:w="7113" w:type="dxa"/>
            <w:gridSpan w:val="7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736" w:type="dxa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  <w:p>
            <w:pPr>
              <w:autoSpaceDE w:val="0"/>
              <w:autoSpaceDN w:val="0"/>
              <w:spacing w:before="308" w:line="204" w:lineRule="auto"/>
              <w:ind w:firstLine="270"/>
              <w:jc w:val="left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4"/>
                <w:kern w:val="0"/>
                <w:sz w:val="24"/>
                <w:szCs w:val="24"/>
                <w:lang w:eastAsia="en-US"/>
              </w:rPr>
              <w:t>获奖情况</w:t>
            </w:r>
          </w:p>
        </w:tc>
        <w:tc>
          <w:tcPr>
            <w:tcW w:w="7113" w:type="dxa"/>
            <w:gridSpan w:val="7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1736" w:type="dxa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spacing w:before="148" w:line="204" w:lineRule="auto"/>
              <w:ind w:firstLine="180"/>
              <w:jc w:val="left"/>
              <w:rPr>
                <w:rFonts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4"/>
                <w:lang w:eastAsia="zh-CN"/>
              </w:rPr>
              <w:t>对所竞选部</w:t>
            </w:r>
          </w:p>
          <w:p>
            <w:pPr>
              <w:autoSpaceDE w:val="0"/>
              <w:autoSpaceDN w:val="0"/>
              <w:spacing w:before="249" w:line="204" w:lineRule="auto"/>
              <w:ind w:firstLine="213"/>
              <w:jc w:val="left"/>
              <w:rPr>
                <w:rFonts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kern w:val="0"/>
                <w:sz w:val="24"/>
                <w:szCs w:val="24"/>
                <w:lang w:eastAsia="zh-CN"/>
              </w:rPr>
              <w:t>门的认识和</w:t>
            </w:r>
          </w:p>
          <w:p>
            <w:pPr>
              <w:autoSpaceDE w:val="0"/>
              <w:autoSpaceDN w:val="0"/>
              <w:spacing w:before="249" w:line="204" w:lineRule="auto"/>
              <w:ind w:firstLine="601"/>
              <w:jc w:val="left"/>
              <w:rPr>
                <w:rFonts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kern w:val="0"/>
                <w:sz w:val="24"/>
                <w:szCs w:val="24"/>
                <w:lang w:eastAsia="zh-CN"/>
              </w:rPr>
              <w:t>看法</w:t>
            </w:r>
          </w:p>
        </w:tc>
        <w:tc>
          <w:tcPr>
            <w:tcW w:w="7113" w:type="dxa"/>
            <w:gridSpan w:val="7"/>
            <w:tcBorders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jc w:val="left"/>
        <w:rPr>
          <w:rFonts w:ascii="宋体" w:hAnsi="宋体" w:eastAsia="宋体" w:cs="Arial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  <w:sectPr>
          <w:footerReference r:id="rId3" w:type="default"/>
          <w:pgSz w:w="11910" w:h="16840"/>
          <w:pgMar w:top="1431" w:right="1355" w:bottom="878" w:left="1520" w:header="0" w:footer="658" w:gutter="0"/>
          <w:cols w:space="720" w:num="1"/>
        </w:sectPr>
      </w:pPr>
    </w:p>
    <w:tbl>
      <w:tblPr>
        <w:tblStyle w:val="14"/>
        <w:tblW w:w="8849" w:type="dxa"/>
        <w:tblInd w:w="9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70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4" w:hRule="atLeast"/>
        </w:trPr>
        <w:tc>
          <w:tcPr>
            <w:tcW w:w="1756" w:type="dxa"/>
            <w:tcBorders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spacing w:before="137" w:line="204" w:lineRule="auto"/>
              <w:ind w:firstLine="371"/>
              <w:jc w:val="left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15"/>
                <w:kern w:val="0"/>
                <w:sz w:val="24"/>
                <w:szCs w:val="24"/>
                <w:lang w:eastAsia="en-US"/>
              </w:rPr>
              <w:t>自我鉴定</w:t>
            </w:r>
          </w:p>
        </w:tc>
        <w:tc>
          <w:tcPr>
            <w:tcW w:w="7093" w:type="dxa"/>
            <w:tcBorders>
              <w:left w:val="single" w:color="000000" w:sz="4" w:space="0"/>
            </w:tcBorders>
          </w:tcPr>
          <w:p>
            <w:pPr>
              <w:autoSpaceDE w:val="0"/>
              <w:autoSpaceDN w:val="0"/>
              <w:spacing w:before="43" w:line="241" w:lineRule="auto"/>
              <w:ind w:left="13" w:right="4" w:firstLine="149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0" w:hRule="atLeast"/>
        </w:trPr>
        <w:tc>
          <w:tcPr>
            <w:tcW w:w="175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spacing w:before="268" w:line="204" w:lineRule="auto"/>
              <w:ind w:firstLine="44"/>
              <w:jc w:val="left"/>
              <w:rPr>
                <w:rFonts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4"/>
                <w:lang w:eastAsia="zh-CN"/>
              </w:rPr>
              <w:t>所竞选社团现</w:t>
            </w:r>
          </w:p>
          <w:p>
            <w:pPr>
              <w:autoSpaceDE w:val="0"/>
              <w:autoSpaceDN w:val="0"/>
              <w:spacing w:before="55" w:line="204" w:lineRule="auto"/>
              <w:ind w:firstLine="43"/>
              <w:jc w:val="left"/>
              <w:rPr>
                <w:rFonts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4"/>
                <w:lang w:eastAsia="zh-CN"/>
              </w:rPr>
              <w:t>存的不足及改</w:t>
            </w:r>
          </w:p>
          <w:p>
            <w:pPr>
              <w:autoSpaceDE w:val="0"/>
              <w:autoSpaceDN w:val="0"/>
              <w:spacing w:before="52" w:line="204" w:lineRule="auto"/>
              <w:ind w:firstLine="462"/>
              <w:jc w:val="left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  <w:lang w:eastAsia="en-US"/>
              </w:rPr>
              <w:t>进意见</w:t>
            </w:r>
          </w:p>
        </w:tc>
        <w:tc>
          <w:tcPr>
            <w:tcW w:w="709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>
      <w:pPr>
        <w:spacing w:before="102" w:line="204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楷体"/>
          <w:spacing w:val="-19"/>
          <w:sz w:val="24"/>
          <w:szCs w:val="24"/>
        </w:rPr>
        <w:t>（表格请正反打印）</w:t>
      </w:r>
    </w:p>
    <w:p>
      <w:pPr>
        <w:spacing w:before="63"/>
        <w:rPr>
          <w:rFonts w:ascii="楷体" w:eastAsia="楷体"/>
          <w:sz w:val="28"/>
        </w:rPr>
      </w:pPr>
    </w:p>
    <w:sectPr>
      <w:footerReference r:id="rId4" w:type="default"/>
      <w:pgSz w:w="11910" w:h="16840"/>
      <w:pgMar w:top="1420" w:right="1400" w:bottom="940" w:left="1160" w:header="0" w:footer="7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firstLine="4131"/>
      <w:jc w:val="left"/>
      <w:rPr>
        <w:rFonts w:ascii="微软雅黑" w:hAnsi="微软雅黑" w:eastAsia="微软雅黑" w:cs="微软雅黑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10073640</wp:posOffset>
              </wp:positionV>
              <wp:extent cx="447675" cy="26098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11" w:lineRule="exact"/>
                            <w:ind w:left="20"/>
                            <w:rPr>
                              <w:rFonts w:ascii="微软雅黑" w:hAnsi="微软雅黑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81.6pt;margin-top:793.2pt;height:20.55pt;width:35.25pt;mso-position-horizontal-relative:page;mso-position-vertical-relative:page;z-index:-251657216;mso-width-relative:page;mso-height-relative:page;" filled="f" stroked="f" coordsize="21600,21600" o:gfxdata="UEsDBAoAAAAAAIdO4kAAAAAAAAAAAAAAAAAEAAAAZHJzL1BLAwQUAAAACACHTuJA8dUY0tsAAAAN&#10;AQAADwAAAGRycy9kb3ducmV2LnhtbE2Py07DMBBF90j8gzVI7KjThLglxKkQghUSIg0Llk7sJlbj&#10;cYjdB3/PsCrLmXt050y5ObuRHc0crEcJy0UCzGDntcVewmfzercGFqJCrUaPRsKPCbCprq9KVWh/&#10;wtoct7FnVIKhUBKGGKeC89ANxqmw8JNBynZ+dirSOPdcz+pE5W7kaZII7pRFujCoyTwPpttvD07C&#10;0xfWL/b7vf2od7VtmocE38ReytubZfIILJpzvMDwp0/qUJFT6w+oAxsl5CJLCaUgX4t7YISILFsB&#10;a2kl0lUOvCr5/y+qX1BLAwQUAAAACACHTuJAUhXpb/sBAAADBAAADgAAAGRycy9lMm9Eb2MueG1s&#10;rVNNbxshEL1X6n9A3Ou1rcRJV15HaaxUldIPKekPYFl2F3Vh6IC96/76DmC7aXrJoRc0DMPjvTfD&#10;+mYyA9sr9BpsxRezOWfKSmi07Sr+/en+3TVnPgjbiAGsqvhBeX6zeftmPbpSLaGHoVHICMT6cnQV&#10;70NwZVF42Ssj/AycsnTYAhoRaItd0aAYCd0MxXI+XxUjYOMQpPKestt8yI+I+BpAaFst1Rbkzigb&#10;MiqqQQSS5HvtPN8ktm2rZPjatl4FNlSclIa00iMU13EtNmtRdihcr+WRgngNhReajNCWHj1DbUUQ&#10;bIf6HyijJYKHNswkmCILSY6QisX8hTePvXAqaSGrvTub7v8frPyy/4ZMNzQJnFlhqOFPagrsA0xs&#10;Ed0ZnS+p6NFRWZgoHSujUu8eQP7wzMJdL2ynbhFh7JVoiF26WTy7mnF8BKnHz9DQM2IXIAFNLZoI&#10;SGYwQqfOHM6diVQkJS8urlZXl5xJOlqu5u+vLyO3QpSnyw59+KjAsBhUHKnxCVzsH3zIpaeS+JaF&#10;ez0MqfmD/StBmDGTyEe+mXmY6uloRg3NgWQg5Fmin0RBD/iLs5HmqOL+506g4mz4ZMmKOHSnAE9B&#10;fQqElXS14oGzHN6FPJw7h7rrCTmbbeGW7Gp1khJ9zSyOPGk2khnHOY7D93yfqv783c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dUY0tsAAAANAQAADwAAAAAAAAABACAAAAAiAAAAZHJzL2Rvd25y&#10;ZXYueG1sUEsBAhQAFAAAAAgAh07iQFIV6W/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411" w:lineRule="exact"/>
                      <w:ind w:left="20"/>
                      <w:rPr>
                        <w:rFonts w:ascii="微软雅黑" w:hAnsi="微软雅黑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30610"/>
    <w:multiLevelType w:val="multilevel"/>
    <w:tmpl w:val="5873061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iNTM3ZGU1YTdmYjZiZDlhMjg2NmQxMThkZTA3NzQifQ=="/>
  </w:docVars>
  <w:rsids>
    <w:rsidRoot w:val="00513884"/>
    <w:rsid w:val="00021F3E"/>
    <w:rsid w:val="00195CC8"/>
    <w:rsid w:val="0023675F"/>
    <w:rsid w:val="00276ADB"/>
    <w:rsid w:val="002A3FDD"/>
    <w:rsid w:val="00304062"/>
    <w:rsid w:val="0030513F"/>
    <w:rsid w:val="00366D6F"/>
    <w:rsid w:val="003866CB"/>
    <w:rsid w:val="00397E9C"/>
    <w:rsid w:val="003A7447"/>
    <w:rsid w:val="003C6E52"/>
    <w:rsid w:val="0041094F"/>
    <w:rsid w:val="0041124D"/>
    <w:rsid w:val="0041624E"/>
    <w:rsid w:val="004361DC"/>
    <w:rsid w:val="00451E54"/>
    <w:rsid w:val="004A4287"/>
    <w:rsid w:val="00503457"/>
    <w:rsid w:val="00510DE6"/>
    <w:rsid w:val="00513884"/>
    <w:rsid w:val="005352D7"/>
    <w:rsid w:val="00542199"/>
    <w:rsid w:val="00577C1F"/>
    <w:rsid w:val="005A2539"/>
    <w:rsid w:val="005B69B6"/>
    <w:rsid w:val="005D331F"/>
    <w:rsid w:val="00604102"/>
    <w:rsid w:val="00623C06"/>
    <w:rsid w:val="00625D82"/>
    <w:rsid w:val="00643600"/>
    <w:rsid w:val="00684D78"/>
    <w:rsid w:val="00685ACF"/>
    <w:rsid w:val="006D7DD9"/>
    <w:rsid w:val="0074531C"/>
    <w:rsid w:val="00745A30"/>
    <w:rsid w:val="00751103"/>
    <w:rsid w:val="00761648"/>
    <w:rsid w:val="00761789"/>
    <w:rsid w:val="007629D1"/>
    <w:rsid w:val="00777F1B"/>
    <w:rsid w:val="00781334"/>
    <w:rsid w:val="00782712"/>
    <w:rsid w:val="00790654"/>
    <w:rsid w:val="00797C7B"/>
    <w:rsid w:val="007B288F"/>
    <w:rsid w:val="00824F7A"/>
    <w:rsid w:val="0087080D"/>
    <w:rsid w:val="00886784"/>
    <w:rsid w:val="008A7722"/>
    <w:rsid w:val="00901CBB"/>
    <w:rsid w:val="00942575"/>
    <w:rsid w:val="009634DA"/>
    <w:rsid w:val="009701F0"/>
    <w:rsid w:val="0098299F"/>
    <w:rsid w:val="009B1C39"/>
    <w:rsid w:val="009C0560"/>
    <w:rsid w:val="009C527D"/>
    <w:rsid w:val="00A1377E"/>
    <w:rsid w:val="00A574D5"/>
    <w:rsid w:val="00AC3955"/>
    <w:rsid w:val="00AC769B"/>
    <w:rsid w:val="00AE1716"/>
    <w:rsid w:val="00AF7C4C"/>
    <w:rsid w:val="00BA3113"/>
    <w:rsid w:val="00BB057A"/>
    <w:rsid w:val="00BD0526"/>
    <w:rsid w:val="00BE6D8B"/>
    <w:rsid w:val="00BF2E99"/>
    <w:rsid w:val="00BF309C"/>
    <w:rsid w:val="00C2667E"/>
    <w:rsid w:val="00C4635E"/>
    <w:rsid w:val="00C65692"/>
    <w:rsid w:val="00C91F79"/>
    <w:rsid w:val="00CA634B"/>
    <w:rsid w:val="00CB1B81"/>
    <w:rsid w:val="00CB1F6E"/>
    <w:rsid w:val="00D079D6"/>
    <w:rsid w:val="00D27860"/>
    <w:rsid w:val="00D34F33"/>
    <w:rsid w:val="00D45374"/>
    <w:rsid w:val="00D53508"/>
    <w:rsid w:val="00D60C03"/>
    <w:rsid w:val="00D62844"/>
    <w:rsid w:val="00DB1628"/>
    <w:rsid w:val="00DD1DBB"/>
    <w:rsid w:val="00DD3E13"/>
    <w:rsid w:val="00E21079"/>
    <w:rsid w:val="00EB5979"/>
    <w:rsid w:val="00ED2803"/>
    <w:rsid w:val="00EF45D0"/>
    <w:rsid w:val="00EF71CC"/>
    <w:rsid w:val="00EF7FFE"/>
    <w:rsid w:val="00F07676"/>
    <w:rsid w:val="00F27A4C"/>
    <w:rsid w:val="00F5629E"/>
    <w:rsid w:val="00F61F27"/>
    <w:rsid w:val="00F66E03"/>
    <w:rsid w:val="00F7296E"/>
    <w:rsid w:val="00FD09BD"/>
    <w:rsid w:val="00FD3788"/>
    <w:rsid w:val="089A2D09"/>
    <w:rsid w:val="28E13EAE"/>
    <w:rsid w:val="DFECF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autoRedefine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44"/>
      <w:szCs w:val="44"/>
    </w:r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4">
    <w:name w:val="Table Normal"/>
    <w:autoRedefine/>
    <w:unhideWhenUsed/>
    <w:qFormat/>
    <w:uiPriority w:val="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字符"/>
    <w:basedOn w:val="8"/>
    <w:link w:val="2"/>
    <w:autoRedefine/>
    <w:qFormat/>
    <w:uiPriority w:val="1"/>
    <w:rPr>
      <w:rFonts w:ascii="黑体" w:hAnsi="黑体" w:eastAsia="黑体" w:cs="黑体"/>
      <w:kern w:val="0"/>
      <w:sz w:val="44"/>
      <w:szCs w:val="44"/>
    </w:rPr>
  </w:style>
  <w:style w:type="paragraph" w:customStyle="1" w:styleId="1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character" w:customStyle="1" w:styleId="17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234</Words>
  <Characters>1338</Characters>
  <Lines>11</Lines>
  <Paragraphs>3</Paragraphs>
  <TotalTime>3</TotalTime>
  <ScaleCrop>false</ScaleCrop>
  <LinksUpToDate>false</LinksUpToDate>
  <CharactersWithSpaces>1569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2024-06-04T13:40:00Z</dcterms:created>
  <dc:creator>佳英 李</dc:creator>
  <cp:lastModifiedBy>诸葛健</cp:lastModifiedBy>
  <dcterms:modified xsi:type="dcterms:W3CDTF">2024-06-06T04:01:28Z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97072835E62EF88968526264CB1310E2_42</vt:lpwstr>
  </property>
</Properties>
</file>