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FA4CD" w14:textId="14DA7EEB" w:rsidR="008141D7" w:rsidRDefault="00000000" w:rsidP="00453265">
      <w:pPr>
        <w:spacing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关于推荐选拔南京中医药大学团支部成长驿站第十三届书记团的通知</w:t>
      </w:r>
    </w:p>
    <w:p w14:paraId="72B211B4" w14:textId="77777777" w:rsidR="008141D7" w:rsidRDefault="008141D7"/>
    <w:p w14:paraId="345E204D" w14:textId="77777777" w:rsidR="008141D7" w:rsidRDefault="00000000" w:rsidP="00453265">
      <w:pPr>
        <w:spacing w:line="360" w:lineRule="auto"/>
        <w:rPr>
          <w:rFonts w:ascii="仿宋" w:eastAsia="仿宋" w:hAnsi="仿宋" w:cs="仿宋" w:hint="eastAsia"/>
          <w:b/>
          <w:bCs/>
          <w:sz w:val="28"/>
          <w:szCs w:val="28"/>
        </w:rPr>
      </w:pPr>
      <w:r w:rsidRPr="00453265">
        <w:rPr>
          <w:rFonts w:ascii="仿宋" w:eastAsia="仿宋" w:hAnsi="仿宋" w:cs="仿宋" w:hint="eastAsia"/>
          <w:sz w:val="28"/>
          <w:szCs w:val="28"/>
        </w:rPr>
        <w:t>各团支部：</w:t>
      </w:r>
    </w:p>
    <w:p w14:paraId="1A09F1D5"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南京中医药大学团支部成长驿站自2013年4月成立以来，在校党委</w:t>
      </w:r>
      <w:r>
        <w:rPr>
          <w:rFonts w:ascii="仿宋" w:eastAsia="仿宋" w:hAnsi="仿宋" w:cs="仿宋"/>
          <w:sz w:val="28"/>
          <w:szCs w:val="28"/>
        </w:rPr>
        <w:t>的领导</w:t>
      </w:r>
      <w:r>
        <w:rPr>
          <w:rFonts w:ascii="仿宋" w:eastAsia="仿宋" w:hAnsi="仿宋" w:cs="仿宋" w:hint="eastAsia"/>
          <w:sz w:val="28"/>
          <w:szCs w:val="28"/>
        </w:rPr>
        <w:t>与校团委指导下,紧密依靠各学院分团委、团支部</w:t>
      </w:r>
      <w:r>
        <w:rPr>
          <w:rFonts w:ascii="仿宋" w:eastAsia="仿宋" w:hAnsi="仿宋" w:cs="仿宋"/>
          <w:sz w:val="28"/>
          <w:szCs w:val="28"/>
        </w:rPr>
        <w:t>成长驿站</w:t>
      </w:r>
      <w:r>
        <w:rPr>
          <w:rFonts w:ascii="仿宋" w:eastAsia="仿宋" w:hAnsi="仿宋" w:cs="仿宋" w:hint="eastAsia"/>
          <w:sz w:val="28"/>
          <w:szCs w:val="28"/>
        </w:rPr>
        <w:t>分站的支持和配合，有条不紊地开展各项工作并取得一定成效，呈现出良好的发展态势。</w:t>
      </w:r>
    </w:p>
    <w:p w14:paraId="0A8F3347" w14:textId="75C347F5"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现</w:t>
      </w:r>
      <w:r>
        <w:rPr>
          <w:rFonts w:ascii="仿宋" w:eastAsia="仿宋" w:hAnsi="仿宋" w:cs="仿宋"/>
          <w:sz w:val="28"/>
          <w:szCs w:val="28"/>
        </w:rPr>
        <w:t>第</w:t>
      </w:r>
      <w:r>
        <w:rPr>
          <w:rFonts w:ascii="仿宋" w:eastAsia="仿宋" w:hAnsi="仿宋" w:cs="仿宋" w:hint="eastAsia"/>
          <w:sz w:val="28"/>
          <w:szCs w:val="28"/>
        </w:rPr>
        <w:t>十二</w:t>
      </w:r>
      <w:r>
        <w:rPr>
          <w:rFonts w:ascii="仿宋" w:eastAsia="仿宋" w:hAnsi="仿宋" w:cs="仿宋"/>
          <w:sz w:val="28"/>
          <w:szCs w:val="28"/>
        </w:rPr>
        <w:t>届</w:t>
      </w:r>
      <w:r>
        <w:rPr>
          <w:rFonts w:ascii="仿宋" w:eastAsia="仿宋" w:hAnsi="仿宋" w:cs="仿宋" w:hint="eastAsia"/>
          <w:sz w:val="28"/>
          <w:szCs w:val="28"/>
        </w:rPr>
        <w:t>书记</w:t>
      </w:r>
      <w:r>
        <w:rPr>
          <w:rFonts w:ascii="仿宋" w:eastAsia="仿宋" w:hAnsi="仿宋" w:cs="仿宋"/>
          <w:sz w:val="28"/>
          <w:szCs w:val="28"/>
        </w:rPr>
        <w:t>团任期</w:t>
      </w:r>
      <w:r>
        <w:rPr>
          <w:rFonts w:ascii="仿宋" w:eastAsia="仿宋" w:hAnsi="仿宋" w:cs="仿宋" w:hint="eastAsia"/>
          <w:sz w:val="28"/>
          <w:szCs w:val="28"/>
        </w:rPr>
        <w:t>将</w:t>
      </w:r>
      <w:r>
        <w:rPr>
          <w:rFonts w:ascii="仿宋" w:eastAsia="仿宋" w:hAnsi="仿宋" w:cs="仿宋"/>
          <w:sz w:val="28"/>
          <w:szCs w:val="28"/>
        </w:rPr>
        <w:t>满,</w:t>
      </w:r>
      <w:r>
        <w:rPr>
          <w:rFonts w:ascii="仿宋" w:eastAsia="仿宋" w:hAnsi="仿宋" w:cs="仿宋" w:hint="eastAsia"/>
          <w:sz w:val="28"/>
          <w:szCs w:val="28"/>
        </w:rPr>
        <w:t>为进一步加强团支部成长驿站组织建设和队伍建设，为学校有突出表现和能力的同学提供公平竞争的机会，经校团委、校团支部成长驿站书记</w:t>
      </w:r>
      <w:proofErr w:type="gramStart"/>
      <w:r>
        <w:rPr>
          <w:rFonts w:ascii="仿宋" w:eastAsia="仿宋" w:hAnsi="仿宋" w:cs="仿宋" w:hint="eastAsia"/>
          <w:sz w:val="28"/>
          <w:szCs w:val="28"/>
        </w:rPr>
        <w:t>团研究</w:t>
      </w:r>
      <w:proofErr w:type="gramEnd"/>
      <w:r>
        <w:rPr>
          <w:rFonts w:ascii="仿宋" w:eastAsia="仿宋" w:hAnsi="仿宋" w:cs="仿宋" w:hint="eastAsia"/>
          <w:sz w:val="28"/>
          <w:szCs w:val="28"/>
        </w:rPr>
        <w:t>决定，在全校范围内公开选拔校团支部成长驿站第十三届书记团成员。请各</w:t>
      </w:r>
      <w:r w:rsidR="00453265">
        <w:rPr>
          <w:rFonts w:ascii="仿宋" w:eastAsia="仿宋" w:hAnsi="仿宋" w:cs="仿宋" w:hint="eastAsia"/>
          <w:sz w:val="28"/>
          <w:szCs w:val="28"/>
        </w:rPr>
        <w:t>团支部</w:t>
      </w:r>
      <w:r>
        <w:rPr>
          <w:rFonts w:ascii="仿宋" w:eastAsia="仿宋" w:hAnsi="仿宋" w:cs="仿宋" w:hint="eastAsia"/>
          <w:sz w:val="28"/>
          <w:szCs w:val="28"/>
        </w:rPr>
        <w:t>组织做好选拔、推荐工作。现将有关事项通知如下：</w:t>
      </w:r>
    </w:p>
    <w:p w14:paraId="32AED56E" w14:textId="77777777" w:rsidR="008141D7" w:rsidRDefault="00000000">
      <w:pPr>
        <w:spacing w:line="360" w:lineRule="auto"/>
        <w:rPr>
          <w:rFonts w:ascii="仿宋" w:eastAsia="仿宋" w:hAnsi="仿宋" w:cs="仿宋" w:hint="eastAsia"/>
          <w:b/>
          <w:bCs/>
          <w:sz w:val="28"/>
          <w:szCs w:val="28"/>
        </w:rPr>
      </w:pPr>
      <w:r>
        <w:rPr>
          <w:rFonts w:ascii="仿宋" w:eastAsia="仿宋" w:hAnsi="仿宋" w:cs="仿宋" w:hint="eastAsia"/>
          <w:b/>
          <w:bCs/>
          <w:sz w:val="28"/>
          <w:szCs w:val="28"/>
        </w:rPr>
        <w:t>一、竞聘岗位</w:t>
      </w:r>
    </w:p>
    <w:p w14:paraId="783E9DFF"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书记团成员5名，包括书记1人，副书记4人</w:t>
      </w:r>
    </w:p>
    <w:p w14:paraId="154032F4" w14:textId="77777777" w:rsidR="008141D7" w:rsidRDefault="00000000">
      <w:pPr>
        <w:spacing w:line="360" w:lineRule="auto"/>
        <w:rPr>
          <w:rFonts w:ascii="仿宋" w:eastAsia="仿宋" w:hAnsi="仿宋" w:cs="仿宋" w:hint="eastAsia"/>
          <w:b/>
          <w:bCs/>
          <w:sz w:val="28"/>
          <w:szCs w:val="28"/>
        </w:rPr>
      </w:pPr>
      <w:r>
        <w:rPr>
          <w:rFonts w:ascii="仿宋" w:eastAsia="仿宋" w:hAnsi="仿宋" w:cs="仿宋" w:hint="eastAsia"/>
          <w:b/>
          <w:bCs/>
          <w:sz w:val="28"/>
          <w:szCs w:val="28"/>
        </w:rPr>
        <w:t>二、选拔范围</w:t>
      </w:r>
    </w:p>
    <w:p w14:paraId="5AEF8318" w14:textId="77777777" w:rsidR="008141D7" w:rsidRDefault="00000000">
      <w:pPr>
        <w:spacing w:line="360" w:lineRule="auto"/>
        <w:ind w:firstLineChars="200" w:firstLine="560"/>
        <w:rPr>
          <w:rFonts w:ascii="宋体" w:eastAsia="仿宋" w:hAnsi="宋体" w:cs="仿宋" w:hint="eastAsia"/>
          <w:sz w:val="28"/>
          <w:szCs w:val="28"/>
        </w:rPr>
      </w:pPr>
      <w:r>
        <w:rPr>
          <w:rFonts w:ascii="仿宋" w:eastAsia="仿宋" w:hAnsi="仿宋" w:cs="仿宋" w:hint="eastAsia"/>
          <w:sz w:val="28"/>
          <w:szCs w:val="28"/>
        </w:rPr>
        <w:t>南京中医药大学全体全日制在校本科生</w:t>
      </w:r>
    </w:p>
    <w:p w14:paraId="3185225C" w14:textId="77777777" w:rsidR="008141D7" w:rsidRDefault="00000000">
      <w:pPr>
        <w:spacing w:line="360" w:lineRule="auto"/>
        <w:rPr>
          <w:rFonts w:ascii="仿宋" w:eastAsia="仿宋" w:hAnsi="仿宋" w:cs="仿宋" w:hint="eastAsia"/>
          <w:b/>
          <w:bCs/>
          <w:sz w:val="28"/>
          <w:szCs w:val="28"/>
        </w:rPr>
      </w:pPr>
      <w:r>
        <w:rPr>
          <w:rFonts w:ascii="仿宋" w:eastAsia="仿宋" w:hAnsi="仿宋" w:cs="仿宋" w:hint="eastAsia"/>
          <w:b/>
          <w:bCs/>
          <w:sz w:val="28"/>
          <w:szCs w:val="28"/>
        </w:rPr>
        <w:t>三、候选人条件</w:t>
      </w:r>
    </w:p>
    <w:p w14:paraId="5B83F9D0"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政治立场坚定，拥护党的纲领，思想上、政治上、行动上同党中央保持高度一致，能够认真学习和贯彻党的基本路线、方针和政策，学习中国特色社会主义理论，有鲜明的组织观念，确立全心全意为人民服务的思想。</w:t>
      </w:r>
    </w:p>
    <w:p w14:paraId="71138AF5"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2．自觉遵守党纪国法和学校各项规章制度，无违纪违法行为。</w:t>
      </w:r>
      <w:r>
        <w:rPr>
          <w:rFonts w:ascii="仿宋" w:eastAsia="仿宋" w:hAnsi="仿宋" w:cs="仿宋" w:hint="eastAsia"/>
          <w:sz w:val="28"/>
          <w:szCs w:val="28"/>
        </w:rPr>
        <w:lastRenderedPageBreak/>
        <w:t>道德品质优良，能较好地处理个人利益与国家、集体利益的关系。</w:t>
      </w:r>
    </w:p>
    <w:p w14:paraId="15C6D683"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3．严格要求自己，以身作责，在学习、工作、生活等各方面起先锋模范带头作用，有较好的群众基础。学习成绩优良，无不及格科目。</w:t>
      </w:r>
    </w:p>
    <w:p w14:paraId="08201CA9"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4．热爱学生工作，有较强的集体荣誉感、团队协作意识和无私奉献精神；工作认真负责，吃苦耐劳，作风扎实。有较好的决策管理能力、组织策划能力，沟通协调能力和开拓创新能力。</w:t>
      </w:r>
    </w:p>
    <w:p w14:paraId="52F8344B"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sz w:val="28"/>
          <w:szCs w:val="28"/>
        </w:rPr>
        <w:t>5</w:t>
      </w:r>
      <w:r>
        <w:rPr>
          <w:rFonts w:ascii="仿宋" w:eastAsia="仿宋" w:hAnsi="仿宋" w:cs="仿宋" w:hint="eastAsia"/>
          <w:sz w:val="28"/>
          <w:szCs w:val="28"/>
        </w:rPr>
        <w:t>．上学年必修课程</w:t>
      </w:r>
      <w:proofErr w:type="gramStart"/>
      <w:r>
        <w:rPr>
          <w:rFonts w:ascii="仿宋" w:eastAsia="仿宋" w:hAnsi="仿宋" w:cs="仿宋" w:hint="eastAsia"/>
          <w:sz w:val="28"/>
          <w:szCs w:val="28"/>
        </w:rPr>
        <w:t>平均绩点年级</w:t>
      </w:r>
      <w:proofErr w:type="gramEnd"/>
      <w:r>
        <w:rPr>
          <w:rFonts w:ascii="仿宋" w:eastAsia="仿宋" w:hAnsi="仿宋" w:cs="仿宋" w:hint="eastAsia"/>
          <w:sz w:val="28"/>
          <w:szCs w:val="28"/>
        </w:rPr>
        <w:t>排名50%以内，且无必修课考试不及格或补考、不及格重修记录，综合测评合格。</w:t>
      </w:r>
    </w:p>
    <w:p w14:paraId="16FB043B"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sz w:val="28"/>
          <w:szCs w:val="28"/>
        </w:rPr>
        <w:t>6</w:t>
      </w:r>
      <w:r>
        <w:rPr>
          <w:rFonts w:ascii="仿宋" w:eastAsia="仿宋" w:hAnsi="仿宋" w:cs="仿宋" w:hint="eastAsia"/>
          <w:sz w:val="28"/>
          <w:szCs w:val="28"/>
        </w:rPr>
        <w:t>．大学三年级及以上学生骨干，有一定团学工作经验，且担任过以下职务之一满一年者：</w:t>
      </w:r>
    </w:p>
    <w:p w14:paraId="36DDFCE3"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（1）学院分团委副书记、部长（委员）；</w:t>
      </w:r>
    </w:p>
    <w:p w14:paraId="7D3B65CE"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（2）校团支部成长驿站委员及以上骨干，院团支部成长驿站委员及以上骨干；</w:t>
      </w:r>
    </w:p>
    <w:p w14:paraId="6ABD8BC4"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（3）班级团支部书记； </w:t>
      </w:r>
    </w:p>
    <w:p w14:paraId="04A7C8D4"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（4）活动团支部书记。</w:t>
      </w:r>
    </w:p>
    <w:p w14:paraId="33D032B3"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sz w:val="28"/>
          <w:szCs w:val="28"/>
        </w:rPr>
        <w:t>7</w:t>
      </w:r>
      <w:r>
        <w:rPr>
          <w:rFonts w:ascii="仿宋" w:eastAsia="仿宋" w:hAnsi="仿宋" w:cs="仿宋" w:hint="eastAsia"/>
          <w:sz w:val="28"/>
          <w:szCs w:val="28"/>
        </w:rPr>
        <w:t>．竞选书记者须为南京中医药大学团支部</w:t>
      </w:r>
      <w:r>
        <w:rPr>
          <w:rFonts w:ascii="仿宋" w:eastAsia="仿宋" w:hAnsi="仿宋" w:cs="仿宋"/>
          <w:sz w:val="28"/>
          <w:szCs w:val="28"/>
        </w:rPr>
        <w:t>成长驿站</w:t>
      </w:r>
      <w:r>
        <w:rPr>
          <w:rFonts w:ascii="仿宋" w:eastAsia="仿宋" w:hAnsi="仿宋" w:cs="仿宋" w:hint="eastAsia"/>
          <w:sz w:val="28"/>
          <w:szCs w:val="28"/>
        </w:rPr>
        <w:t>第十二届常委会</w:t>
      </w:r>
      <w:r>
        <w:rPr>
          <w:rFonts w:ascii="仿宋" w:eastAsia="仿宋" w:hAnsi="仿宋" w:cs="仿宋"/>
          <w:sz w:val="28"/>
          <w:szCs w:val="28"/>
        </w:rPr>
        <w:t>、</w:t>
      </w:r>
      <w:r>
        <w:rPr>
          <w:rFonts w:ascii="仿宋" w:eastAsia="仿宋" w:hAnsi="仿宋" w:cs="仿宋" w:hint="eastAsia"/>
          <w:sz w:val="28"/>
          <w:szCs w:val="28"/>
        </w:rPr>
        <w:t>全委会正式委员。</w:t>
      </w:r>
    </w:p>
    <w:p w14:paraId="5535D405" w14:textId="77777777" w:rsidR="008141D7" w:rsidRDefault="00000000">
      <w:pPr>
        <w:spacing w:line="360" w:lineRule="auto"/>
        <w:ind w:firstLineChars="200" w:firstLine="562"/>
        <w:rPr>
          <w:rFonts w:ascii="仿宋" w:eastAsia="仿宋" w:hAnsi="仿宋" w:cs="仿宋" w:hint="eastAsia"/>
          <w:b/>
          <w:sz w:val="28"/>
          <w:szCs w:val="28"/>
        </w:rPr>
      </w:pPr>
      <w:r>
        <w:rPr>
          <w:rFonts w:ascii="仿宋" w:eastAsia="仿宋" w:hAnsi="仿宋" w:cs="仿宋" w:hint="eastAsia"/>
          <w:b/>
          <w:sz w:val="28"/>
          <w:szCs w:val="28"/>
        </w:rPr>
        <w:t>四、选拔办法</w:t>
      </w:r>
    </w:p>
    <w:p w14:paraId="0D13993D" w14:textId="6221F8EC"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采取“自愿报名、组织推荐、校级选拔”相结合的原则，由</w:t>
      </w:r>
      <w:r w:rsidR="00453265">
        <w:rPr>
          <w:rFonts w:ascii="仿宋" w:eastAsia="仿宋" w:hAnsi="仿宋" w:cs="仿宋" w:hint="eastAsia"/>
          <w:sz w:val="28"/>
          <w:szCs w:val="28"/>
        </w:rPr>
        <w:t>药</w:t>
      </w:r>
      <w:r>
        <w:rPr>
          <w:rFonts w:ascii="仿宋" w:eastAsia="仿宋" w:hAnsi="仿宋" w:cs="仿宋" w:hint="eastAsia"/>
          <w:sz w:val="28"/>
          <w:szCs w:val="28"/>
        </w:rPr>
        <w:t>学院团委确定后统一报送。</w:t>
      </w:r>
    </w:p>
    <w:p w14:paraId="43EA6F55" w14:textId="77777777" w:rsidR="008141D7" w:rsidRDefault="00000000">
      <w:pPr>
        <w:spacing w:line="360" w:lineRule="auto"/>
        <w:ind w:firstLineChars="200" w:firstLine="562"/>
        <w:rPr>
          <w:rFonts w:ascii="仿宋" w:eastAsia="仿宋" w:hAnsi="仿宋" w:cs="仿宋" w:hint="eastAsia"/>
          <w:b/>
          <w:sz w:val="28"/>
          <w:szCs w:val="28"/>
        </w:rPr>
      </w:pPr>
      <w:r>
        <w:rPr>
          <w:rFonts w:ascii="仿宋" w:eastAsia="仿宋" w:hAnsi="仿宋" w:cs="仿宋" w:hint="eastAsia"/>
          <w:b/>
          <w:sz w:val="28"/>
          <w:szCs w:val="28"/>
        </w:rPr>
        <w:t>五、选拔、推荐程序及日程安排</w:t>
      </w:r>
    </w:p>
    <w:p w14:paraId="13BDF63C" w14:textId="4FD62692"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1．9月1</w:t>
      </w:r>
      <w:r w:rsidR="00453265">
        <w:rPr>
          <w:rFonts w:ascii="仿宋" w:eastAsia="仿宋" w:hAnsi="仿宋" w:cs="仿宋" w:hint="eastAsia"/>
          <w:sz w:val="28"/>
          <w:szCs w:val="28"/>
        </w:rPr>
        <w:t>4</w:t>
      </w:r>
      <w:r>
        <w:rPr>
          <w:rFonts w:ascii="仿宋" w:eastAsia="仿宋" w:hAnsi="仿宋" w:cs="仿宋" w:hint="eastAsia"/>
          <w:sz w:val="28"/>
          <w:szCs w:val="28"/>
        </w:rPr>
        <w:t>日—9月18日，</w:t>
      </w:r>
      <w:r w:rsidR="00C67D36">
        <w:rPr>
          <w:rFonts w:ascii="仿宋" w:eastAsia="仿宋" w:hAnsi="仿宋" w:cs="仿宋" w:hint="eastAsia"/>
          <w:sz w:val="28"/>
          <w:szCs w:val="28"/>
        </w:rPr>
        <w:t>药学院</w:t>
      </w:r>
      <w:r>
        <w:rPr>
          <w:rFonts w:ascii="仿宋" w:eastAsia="仿宋" w:hAnsi="仿宋" w:cs="仿宋" w:hint="eastAsia"/>
          <w:sz w:val="28"/>
          <w:szCs w:val="28"/>
        </w:rPr>
        <w:t>团委、校团支部成长驿站宣传</w:t>
      </w:r>
      <w:r>
        <w:rPr>
          <w:rFonts w:ascii="仿宋" w:eastAsia="仿宋" w:hAnsi="仿宋" w:cs="仿宋" w:hint="eastAsia"/>
          <w:sz w:val="28"/>
          <w:szCs w:val="28"/>
        </w:rPr>
        <w:lastRenderedPageBreak/>
        <w:t>发动，按照选拔条件组织报名、选拔和推荐工作。</w:t>
      </w:r>
    </w:p>
    <w:p w14:paraId="799C13EA" w14:textId="77777777"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2．9月19日—9月24日，组织候选人面试。由校团委牵头组成考核小组，进行面试考核。</w:t>
      </w:r>
    </w:p>
    <w:p w14:paraId="73B4FA15" w14:textId="77777777" w:rsidR="008141D7" w:rsidRDefault="00000000">
      <w:pPr>
        <w:tabs>
          <w:tab w:val="left" w:pos="567"/>
        </w:tabs>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3．9月25日—9月26日，考核小组结合个人情况</w:t>
      </w:r>
      <w:r>
        <w:rPr>
          <w:rFonts w:ascii="仿宋" w:eastAsia="仿宋" w:hAnsi="仿宋" w:cs="仿宋"/>
          <w:sz w:val="28"/>
          <w:szCs w:val="28"/>
        </w:rPr>
        <w:t>、</w:t>
      </w:r>
      <w:r>
        <w:rPr>
          <w:rFonts w:ascii="仿宋" w:eastAsia="仿宋" w:hAnsi="仿宋" w:cs="仿宋" w:hint="eastAsia"/>
          <w:sz w:val="28"/>
          <w:szCs w:val="28"/>
        </w:rPr>
        <w:t>面试成绩综合研究确定正式人选并予以公示。</w:t>
      </w:r>
    </w:p>
    <w:p w14:paraId="00EADE0F" w14:textId="77777777" w:rsidR="008141D7" w:rsidRDefault="00000000">
      <w:pPr>
        <w:spacing w:line="360" w:lineRule="auto"/>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六、组织要求：</w:t>
      </w:r>
    </w:p>
    <w:p w14:paraId="4D55A49D" w14:textId="76ACB2A0" w:rsidR="008141D7" w:rsidRDefault="00000000">
      <w:pPr>
        <w:spacing w:line="360" w:lineRule="auto"/>
        <w:ind w:firstLineChars="200" w:firstLine="560"/>
        <w:rPr>
          <w:rFonts w:ascii="仿宋" w:eastAsia="仿宋" w:hAnsi="仿宋" w:cs="仿宋" w:hint="eastAsia"/>
          <w:sz w:val="28"/>
          <w:szCs w:val="28"/>
        </w:rPr>
      </w:pPr>
      <w:r>
        <w:rPr>
          <w:rFonts w:ascii="仿宋" w:eastAsia="仿宋" w:hAnsi="仿宋" w:cs="仿宋"/>
          <w:sz w:val="28"/>
          <w:szCs w:val="28"/>
        </w:rPr>
        <w:t>1</w:t>
      </w:r>
      <w:r>
        <w:rPr>
          <w:rFonts w:ascii="仿宋" w:eastAsia="仿宋" w:hAnsi="仿宋" w:cs="仿宋" w:hint="eastAsia"/>
          <w:sz w:val="28"/>
          <w:szCs w:val="28"/>
        </w:rPr>
        <w:t>．请各支部于9月18日</w:t>
      </w:r>
      <w:r>
        <w:rPr>
          <w:rFonts w:ascii="仿宋" w:eastAsia="仿宋" w:hAnsi="仿宋" w:cs="仿宋"/>
          <w:sz w:val="28"/>
          <w:szCs w:val="28"/>
        </w:rPr>
        <w:t>1</w:t>
      </w:r>
      <w:r w:rsidR="00453265">
        <w:rPr>
          <w:rFonts w:eastAsia="仿宋" w:hAnsi="仿宋" w:cs="仿宋" w:hint="eastAsia"/>
          <w:sz w:val="28"/>
          <w:szCs w:val="28"/>
        </w:rPr>
        <w:t>2</w:t>
      </w:r>
      <w:r>
        <w:rPr>
          <w:rFonts w:ascii="仿宋" w:eastAsia="仿宋" w:hAnsi="仿宋" w:cs="仿宋" w:hint="eastAsia"/>
          <w:sz w:val="28"/>
          <w:szCs w:val="28"/>
        </w:rPr>
        <w:t>:00前，将候选人推荐表（附件1）交至</w:t>
      </w:r>
      <w:r w:rsidR="00453265">
        <w:rPr>
          <w:rFonts w:ascii="仿宋" w:eastAsia="仿宋" w:hAnsi="仿宋" w:cs="仿宋" w:hint="eastAsia"/>
          <w:sz w:val="28"/>
          <w:szCs w:val="28"/>
        </w:rPr>
        <w:t>b1</w:t>
      </w:r>
      <w:proofErr w:type="gramStart"/>
      <w:r w:rsidR="00453265">
        <w:rPr>
          <w:rFonts w:ascii="仿宋" w:eastAsia="仿宋" w:hAnsi="仿宋" w:cs="仿宋" w:hint="eastAsia"/>
          <w:sz w:val="28"/>
          <w:szCs w:val="28"/>
        </w:rPr>
        <w:t>三</w:t>
      </w:r>
      <w:proofErr w:type="gramEnd"/>
      <w:r w:rsidR="00453265">
        <w:rPr>
          <w:rFonts w:ascii="仿宋" w:eastAsia="仿宋" w:hAnsi="仿宋" w:cs="仿宋" w:hint="eastAsia"/>
          <w:sz w:val="28"/>
          <w:szCs w:val="28"/>
        </w:rPr>
        <w:t>楼玻璃房</w:t>
      </w:r>
      <w:r>
        <w:rPr>
          <w:rFonts w:ascii="仿宋" w:eastAsia="仿宋" w:hAnsi="仿宋" w:cs="仿宋" w:hint="eastAsia"/>
          <w:sz w:val="28"/>
          <w:szCs w:val="28"/>
        </w:rPr>
        <w:t>,电子版文件命名：学院班级</w:t>
      </w:r>
      <w:r>
        <w:rPr>
          <w:rFonts w:ascii="仿宋" w:eastAsia="仿宋" w:hAnsi="仿宋" w:cs="仿宋" w:hint="eastAsia"/>
          <w:b/>
          <w:bCs/>
          <w:szCs w:val="21"/>
        </w:rPr>
        <w:t>＋</w:t>
      </w:r>
      <w:r>
        <w:rPr>
          <w:rFonts w:ascii="仿宋" w:eastAsia="仿宋" w:hAnsi="仿宋" w:cs="仿宋" w:hint="eastAsia"/>
          <w:sz w:val="28"/>
          <w:szCs w:val="28"/>
        </w:rPr>
        <w:t>校团支部成长驿站</w:t>
      </w:r>
      <w:proofErr w:type="gramStart"/>
      <w:r>
        <w:rPr>
          <w:rFonts w:ascii="仿宋" w:eastAsia="仿宋" w:hAnsi="仿宋" w:cs="仿宋" w:hint="eastAsia"/>
          <w:sz w:val="28"/>
          <w:szCs w:val="28"/>
        </w:rPr>
        <w:t>候书记团</w:t>
      </w:r>
      <w:proofErr w:type="gramEnd"/>
      <w:r>
        <w:rPr>
          <w:rFonts w:ascii="仿宋" w:eastAsia="仿宋" w:hAnsi="仿宋" w:cs="仿宋" w:hint="eastAsia"/>
          <w:sz w:val="28"/>
          <w:szCs w:val="28"/>
        </w:rPr>
        <w:t>候选人</w:t>
      </w:r>
      <w:r>
        <w:rPr>
          <w:rFonts w:ascii="仿宋" w:eastAsia="仿宋" w:hAnsi="仿宋" w:cs="仿宋" w:hint="eastAsia"/>
          <w:b/>
          <w:bCs/>
          <w:szCs w:val="21"/>
        </w:rPr>
        <w:t>＋</w:t>
      </w:r>
      <w:r>
        <w:rPr>
          <w:rFonts w:ascii="仿宋" w:eastAsia="仿宋" w:hAnsi="仿宋" w:cs="仿宋" w:hint="eastAsia"/>
          <w:sz w:val="28"/>
          <w:szCs w:val="28"/>
        </w:rPr>
        <w:t>姓名</w:t>
      </w:r>
      <w:r w:rsidR="00453265">
        <w:rPr>
          <w:rFonts w:ascii="仿宋" w:eastAsia="仿宋" w:hAnsi="仿宋" w:cs="仿宋" w:hint="eastAsia"/>
          <w:sz w:val="28"/>
          <w:szCs w:val="28"/>
        </w:rPr>
        <w:t>，</w:t>
      </w:r>
      <w:r>
        <w:rPr>
          <w:rFonts w:ascii="仿宋" w:eastAsia="仿宋" w:hAnsi="仿宋" w:cs="仿宋" w:hint="eastAsia"/>
          <w:sz w:val="28"/>
          <w:szCs w:val="28"/>
        </w:rPr>
        <w:t>发送至</w:t>
      </w:r>
      <w:r w:rsidR="00453265">
        <w:rPr>
          <w:rFonts w:ascii="仿宋" w:eastAsia="仿宋" w:hAnsi="仿宋" w:cs="仿宋" w:hint="eastAsia"/>
          <w:sz w:val="28"/>
          <w:szCs w:val="28"/>
        </w:rPr>
        <w:t>邮箱：nzyyxytx@163.com。</w:t>
      </w:r>
    </w:p>
    <w:p w14:paraId="703492D4" w14:textId="77777777" w:rsidR="00E92C6E" w:rsidRDefault="00E92C6E" w:rsidP="00E92C6E">
      <w:pPr>
        <w:adjustRightInd w:val="0"/>
        <w:snapToGrid w:val="0"/>
        <w:spacing w:line="360" w:lineRule="auto"/>
        <w:ind w:right="1120"/>
        <w:rPr>
          <w:rFonts w:ascii="仿宋" w:eastAsia="仿宋" w:hAnsi="仿宋" w:cs="仿宋"/>
          <w:sz w:val="28"/>
          <w:szCs w:val="28"/>
        </w:rPr>
      </w:pPr>
    </w:p>
    <w:p w14:paraId="63E20C12" w14:textId="58CA9EA2" w:rsidR="008141D7" w:rsidRDefault="00E92C6E" w:rsidP="00E92C6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联系人：刘思怡</w:t>
      </w:r>
    </w:p>
    <w:p w14:paraId="3FC823D1" w14:textId="487362F0" w:rsidR="00E92C6E" w:rsidRDefault="00E92C6E" w:rsidP="00E92C6E">
      <w:pPr>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联系QQ：1553224829</w:t>
      </w:r>
    </w:p>
    <w:p w14:paraId="6A51A242" w14:textId="77777777" w:rsidR="00E92C6E" w:rsidRDefault="00E92C6E">
      <w:pPr>
        <w:adjustRightInd w:val="0"/>
        <w:snapToGrid w:val="0"/>
        <w:spacing w:line="360" w:lineRule="auto"/>
        <w:jc w:val="right"/>
        <w:rPr>
          <w:rFonts w:ascii="仿宋_GB2312" w:eastAsia="仿宋_GB2312"/>
          <w:sz w:val="28"/>
          <w:szCs w:val="28"/>
        </w:rPr>
      </w:pPr>
    </w:p>
    <w:p w14:paraId="71F60A05" w14:textId="0DA7681C" w:rsidR="008141D7" w:rsidRDefault="00000000">
      <w:pPr>
        <w:adjustRightInd w:val="0"/>
        <w:snapToGrid w:val="0"/>
        <w:spacing w:line="360" w:lineRule="auto"/>
        <w:jc w:val="right"/>
        <w:rPr>
          <w:rFonts w:ascii="仿宋_GB2312" w:eastAsia="仿宋_GB2312"/>
          <w:sz w:val="28"/>
          <w:szCs w:val="28"/>
        </w:rPr>
      </w:pPr>
      <w:r>
        <w:rPr>
          <w:rFonts w:ascii="仿宋_GB2312" w:eastAsia="仿宋_GB2312" w:hint="eastAsia"/>
          <w:sz w:val="28"/>
          <w:szCs w:val="28"/>
        </w:rPr>
        <w:t xml:space="preserve">       共青团南京中医药大学</w:t>
      </w:r>
      <w:r w:rsidR="00453265">
        <w:rPr>
          <w:rFonts w:ascii="仿宋_GB2312" w:eastAsia="仿宋_GB2312" w:hint="eastAsia"/>
          <w:sz w:val="28"/>
          <w:szCs w:val="28"/>
        </w:rPr>
        <w:t>药学院</w:t>
      </w:r>
      <w:r>
        <w:rPr>
          <w:rFonts w:ascii="仿宋_GB2312" w:eastAsia="仿宋_GB2312" w:hint="eastAsia"/>
          <w:sz w:val="28"/>
          <w:szCs w:val="28"/>
        </w:rPr>
        <w:t>委员会</w:t>
      </w:r>
    </w:p>
    <w:p w14:paraId="0B565705" w14:textId="3A21A4D8" w:rsidR="008141D7" w:rsidRDefault="00000000" w:rsidP="00453265">
      <w:pPr>
        <w:adjustRightInd w:val="0"/>
        <w:snapToGrid w:val="0"/>
        <w:spacing w:line="360" w:lineRule="auto"/>
        <w:ind w:right="1120"/>
        <w:jc w:val="right"/>
        <w:rPr>
          <w:rFonts w:ascii="仿宋_GB2312" w:eastAsia="仿宋_GB2312"/>
          <w:sz w:val="28"/>
          <w:szCs w:val="28"/>
        </w:rPr>
      </w:pPr>
      <w:r>
        <w:rPr>
          <w:rFonts w:ascii="仿宋_GB2312" w:eastAsia="仿宋_GB2312" w:hint="eastAsia"/>
          <w:sz w:val="28"/>
          <w:szCs w:val="28"/>
        </w:rPr>
        <w:t>2024年9月1</w:t>
      </w:r>
      <w:r w:rsidR="00453265">
        <w:rPr>
          <w:rFonts w:ascii="仿宋_GB2312" w:eastAsia="仿宋_GB2312" w:hint="eastAsia"/>
          <w:sz w:val="28"/>
          <w:szCs w:val="28"/>
        </w:rPr>
        <w:t>4</w:t>
      </w:r>
      <w:r>
        <w:rPr>
          <w:rFonts w:ascii="仿宋_GB2312" w:eastAsia="仿宋_GB2312" w:hint="eastAsia"/>
          <w:sz w:val="28"/>
          <w:szCs w:val="28"/>
        </w:rPr>
        <w:t>日</w:t>
      </w:r>
    </w:p>
    <w:p w14:paraId="0A551869" w14:textId="77777777" w:rsidR="008141D7" w:rsidRDefault="008141D7">
      <w:pPr>
        <w:spacing w:line="360" w:lineRule="auto"/>
        <w:rPr>
          <w:rFonts w:ascii="宋体" w:hAnsi="宋体" w:cs="宋体" w:hint="eastAsia"/>
          <w:color w:val="000000"/>
          <w:kern w:val="0"/>
          <w:sz w:val="24"/>
        </w:rPr>
      </w:pPr>
    </w:p>
    <w:p w14:paraId="7D963375" w14:textId="77777777" w:rsidR="008141D7" w:rsidRDefault="008141D7">
      <w:pPr>
        <w:spacing w:line="360" w:lineRule="auto"/>
        <w:rPr>
          <w:rFonts w:ascii="宋体" w:hAnsi="宋体" w:cs="宋体" w:hint="eastAsia"/>
          <w:color w:val="000000"/>
          <w:kern w:val="0"/>
          <w:sz w:val="24"/>
        </w:rPr>
      </w:pPr>
    </w:p>
    <w:p w14:paraId="0640FC01" w14:textId="77777777" w:rsidR="008141D7" w:rsidRDefault="008141D7">
      <w:pPr>
        <w:spacing w:line="360" w:lineRule="auto"/>
        <w:rPr>
          <w:rFonts w:ascii="宋体" w:hAnsi="宋体" w:cs="宋体" w:hint="eastAsia"/>
          <w:color w:val="000000"/>
          <w:kern w:val="0"/>
          <w:sz w:val="24"/>
        </w:rPr>
      </w:pPr>
    </w:p>
    <w:p w14:paraId="06106671" w14:textId="77777777" w:rsidR="008141D7" w:rsidRDefault="008141D7">
      <w:pPr>
        <w:spacing w:line="360" w:lineRule="auto"/>
        <w:rPr>
          <w:rFonts w:ascii="宋体" w:hAnsi="宋体" w:cs="宋体" w:hint="eastAsia"/>
          <w:color w:val="000000"/>
          <w:kern w:val="0"/>
          <w:sz w:val="24"/>
        </w:rPr>
      </w:pPr>
    </w:p>
    <w:p w14:paraId="3E36B9BE" w14:textId="77777777" w:rsidR="008141D7" w:rsidRDefault="008141D7">
      <w:pPr>
        <w:spacing w:line="360" w:lineRule="auto"/>
        <w:rPr>
          <w:rFonts w:ascii="宋体" w:hAnsi="宋体" w:cs="宋体" w:hint="eastAsia"/>
          <w:color w:val="000000"/>
          <w:kern w:val="0"/>
          <w:sz w:val="24"/>
        </w:rPr>
      </w:pPr>
    </w:p>
    <w:p w14:paraId="54808CCF" w14:textId="77777777" w:rsidR="008141D7" w:rsidRDefault="008141D7">
      <w:pPr>
        <w:spacing w:line="360" w:lineRule="auto"/>
        <w:rPr>
          <w:rFonts w:ascii="宋体" w:hAnsi="宋体" w:cs="宋体" w:hint="eastAsia"/>
          <w:color w:val="000000"/>
          <w:kern w:val="0"/>
          <w:sz w:val="24"/>
        </w:rPr>
      </w:pPr>
    </w:p>
    <w:p w14:paraId="62A6B26B" w14:textId="77777777" w:rsidR="008141D7" w:rsidRDefault="008141D7">
      <w:pPr>
        <w:spacing w:line="360" w:lineRule="auto"/>
        <w:rPr>
          <w:rFonts w:ascii="宋体" w:hAnsi="宋体" w:cs="宋体" w:hint="eastAsia"/>
          <w:color w:val="000000"/>
          <w:kern w:val="0"/>
          <w:sz w:val="24"/>
        </w:rPr>
      </w:pPr>
    </w:p>
    <w:p w14:paraId="3017AF2E" w14:textId="77777777" w:rsidR="008141D7" w:rsidRDefault="008141D7">
      <w:pPr>
        <w:spacing w:line="360" w:lineRule="auto"/>
        <w:rPr>
          <w:rFonts w:ascii="宋体" w:hAnsi="宋体" w:cs="宋体" w:hint="eastAsia"/>
          <w:color w:val="000000"/>
          <w:kern w:val="0"/>
          <w:sz w:val="24"/>
        </w:rPr>
      </w:pPr>
    </w:p>
    <w:p w14:paraId="17A8384D" w14:textId="77777777" w:rsidR="008141D7" w:rsidRDefault="008141D7">
      <w:pPr>
        <w:spacing w:line="360" w:lineRule="auto"/>
        <w:rPr>
          <w:rFonts w:ascii="宋体" w:hAnsi="宋体" w:cs="宋体" w:hint="eastAsia"/>
          <w:color w:val="000000"/>
          <w:kern w:val="0"/>
          <w:sz w:val="24"/>
        </w:rPr>
      </w:pPr>
    </w:p>
    <w:p w14:paraId="2B84AB7B" w14:textId="77777777" w:rsidR="008141D7" w:rsidRDefault="008141D7">
      <w:pPr>
        <w:spacing w:line="360" w:lineRule="auto"/>
        <w:rPr>
          <w:rFonts w:ascii="宋体" w:hAnsi="宋体" w:cs="宋体" w:hint="eastAsia"/>
          <w:color w:val="000000"/>
          <w:kern w:val="0"/>
          <w:sz w:val="24"/>
        </w:rPr>
      </w:pPr>
    </w:p>
    <w:p w14:paraId="1BB3486E" w14:textId="77777777" w:rsidR="008141D7" w:rsidRDefault="008141D7">
      <w:pPr>
        <w:spacing w:line="360" w:lineRule="auto"/>
        <w:rPr>
          <w:rFonts w:ascii="宋体" w:hAnsi="宋体" w:cs="宋体" w:hint="eastAsia"/>
          <w:color w:val="000000"/>
          <w:kern w:val="0"/>
          <w:sz w:val="24"/>
        </w:rPr>
      </w:pPr>
    </w:p>
    <w:p w14:paraId="47EE6706" w14:textId="77777777" w:rsidR="008141D7" w:rsidRDefault="008141D7">
      <w:pPr>
        <w:spacing w:line="360" w:lineRule="auto"/>
        <w:rPr>
          <w:rFonts w:ascii="宋体" w:hAnsi="宋体" w:cs="宋体" w:hint="eastAsia"/>
          <w:color w:val="000000"/>
          <w:kern w:val="0"/>
          <w:sz w:val="24"/>
        </w:rPr>
      </w:pPr>
    </w:p>
    <w:p w14:paraId="1FF31A76" w14:textId="77777777" w:rsidR="008141D7" w:rsidRDefault="008141D7">
      <w:pPr>
        <w:spacing w:line="360" w:lineRule="auto"/>
        <w:rPr>
          <w:rFonts w:ascii="宋体" w:hAnsi="宋体" w:cs="宋体" w:hint="eastAsia"/>
          <w:color w:val="000000"/>
          <w:kern w:val="0"/>
          <w:sz w:val="24"/>
        </w:rPr>
      </w:pPr>
    </w:p>
    <w:p w14:paraId="4C4AED12" w14:textId="77777777" w:rsidR="008141D7" w:rsidRDefault="00000000">
      <w:pPr>
        <w:spacing w:line="360" w:lineRule="auto"/>
        <w:rPr>
          <w:rFonts w:ascii="宋体" w:hAnsi="宋体" w:cs="宋体" w:hint="eastAsia"/>
          <w:color w:val="000000"/>
          <w:kern w:val="0"/>
          <w:sz w:val="24"/>
        </w:rPr>
      </w:pPr>
      <w:r>
        <w:rPr>
          <w:rFonts w:ascii="宋体" w:hAnsi="宋体" w:cs="宋体" w:hint="eastAsia"/>
          <w:color w:val="000000"/>
          <w:kern w:val="0"/>
          <w:sz w:val="24"/>
        </w:rPr>
        <w:t>附件1：</w:t>
      </w:r>
    </w:p>
    <w:p w14:paraId="71759AF6" w14:textId="77777777" w:rsidR="008141D7" w:rsidRDefault="00000000">
      <w:pPr>
        <w:spacing w:line="360" w:lineRule="auto"/>
        <w:jc w:val="center"/>
        <w:rPr>
          <w:rFonts w:ascii="仿宋" w:eastAsia="仿宋" w:hAnsi="仿宋" w:cs="宋体" w:hint="eastAsia"/>
          <w:b/>
          <w:color w:val="000000"/>
          <w:kern w:val="0"/>
          <w:sz w:val="30"/>
          <w:szCs w:val="30"/>
        </w:rPr>
      </w:pPr>
      <w:r>
        <w:rPr>
          <w:rFonts w:ascii="仿宋" w:eastAsia="仿宋" w:hAnsi="仿宋" w:cs="宋体" w:hint="eastAsia"/>
          <w:b/>
          <w:color w:val="000000"/>
          <w:kern w:val="0"/>
          <w:sz w:val="30"/>
          <w:szCs w:val="30"/>
        </w:rPr>
        <w:t>南京中医药大学团支部成长驿站第十三届书记团</w:t>
      </w:r>
    </w:p>
    <w:p w14:paraId="47C6BDE3" w14:textId="77777777" w:rsidR="008141D7" w:rsidRDefault="00000000">
      <w:pPr>
        <w:spacing w:line="360" w:lineRule="auto"/>
        <w:jc w:val="center"/>
        <w:rPr>
          <w:rFonts w:ascii="仿宋" w:eastAsia="仿宋" w:hAnsi="仿宋" w:cs="宋体" w:hint="eastAsia"/>
          <w:b/>
          <w:color w:val="000000"/>
          <w:kern w:val="0"/>
          <w:sz w:val="30"/>
          <w:szCs w:val="30"/>
        </w:rPr>
      </w:pPr>
      <w:r>
        <w:rPr>
          <w:rFonts w:ascii="仿宋" w:eastAsia="仿宋" w:hAnsi="仿宋" w:cs="宋体" w:hint="eastAsia"/>
          <w:b/>
          <w:color w:val="000000"/>
          <w:kern w:val="0"/>
          <w:sz w:val="30"/>
          <w:szCs w:val="30"/>
        </w:rPr>
        <w:t>候选人推荐表</w:t>
      </w:r>
    </w:p>
    <w:p w14:paraId="2E6F844F" w14:textId="77777777" w:rsidR="008141D7" w:rsidRDefault="008141D7">
      <w:pPr>
        <w:spacing w:line="360" w:lineRule="auto"/>
        <w:jc w:val="center"/>
        <w:rPr>
          <w:rFonts w:ascii="宋体" w:hAnsi="宋体" w:cs="宋体" w:hint="eastAsia"/>
          <w:color w:val="000000"/>
          <w:kern w:val="0"/>
          <w:sz w:val="24"/>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3"/>
        <w:gridCol w:w="1433"/>
        <w:gridCol w:w="537"/>
        <w:gridCol w:w="372"/>
        <w:gridCol w:w="1068"/>
        <w:gridCol w:w="882"/>
        <w:gridCol w:w="1055"/>
        <w:gridCol w:w="1986"/>
      </w:tblGrid>
      <w:tr w:rsidR="008141D7" w14:paraId="01C02E6D" w14:textId="77777777">
        <w:trPr>
          <w:cantSplit/>
          <w:trHeight w:hRule="exact" w:val="635"/>
          <w:jc w:val="center"/>
        </w:trPr>
        <w:tc>
          <w:tcPr>
            <w:tcW w:w="1553" w:type="dxa"/>
            <w:vAlign w:val="center"/>
          </w:tcPr>
          <w:p w14:paraId="0733922F"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t>姓    名</w:t>
            </w:r>
          </w:p>
        </w:tc>
        <w:tc>
          <w:tcPr>
            <w:tcW w:w="1446" w:type="dxa"/>
            <w:gridSpan w:val="2"/>
            <w:vAlign w:val="center"/>
          </w:tcPr>
          <w:p w14:paraId="607BD37D" w14:textId="77777777" w:rsidR="008141D7" w:rsidRDefault="008141D7">
            <w:pPr>
              <w:spacing w:line="360" w:lineRule="auto"/>
              <w:jc w:val="center"/>
              <w:rPr>
                <w:rFonts w:ascii="仿宋" w:eastAsia="仿宋" w:hAnsi="仿宋" w:hint="eastAsia"/>
                <w:sz w:val="24"/>
              </w:rPr>
            </w:pPr>
          </w:p>
        </w:tc>
        <w:tc>
          <w:tcPr>
            <w:tcW w:w="909" w:type="dxa"/>
            <w:gridSpan w:val="2"/>
            <w:vAlign w:val="center"/>
          </w:tcPr>
          <w:p w14:paraId="096D4804"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t>性别</w:t>
            </w:r>
          </w:p>
        </w:tc>
        <w:tc>
          <w:tcPr>
            <w:tcW w:w="1068" w:type="dxa"/>
            <w:vAlign w:val="center"/>
          </w:tcPr>
          <w:p w14:paraId="4070809E" w14:textId="77777777" w:rsidR="008141D7" w:rsidRDefault="008141D7">
            <w:pPr>
              <w:spacing w:line="360" w:lineRule="auto"/>
              <w:jc w:val="center"/>
              <w:rPr>
                <w:rFonts w:ascii="仿宋" w:eastAsia="仿宋" w:hAnsi="仿宋" w:hint="eastAsia"/>
                <w:sz w:val="24"/>
              </w:rPr>
            </w:pPr>
          </w:p>
        </w:tc>
        <w:tc>
          <w:tcPr>
            <w:tcW w:w="882" w:type="dxa"/>
            <w:vAlign w:val="center"/>
          </w:tcPr>
          <w:p w14:paraId="37030BF5"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t>民族</w:t>
            </w:r>
          </w:p>
        </w:tc>
        <w:tc>
          <w:tcPr>
            <w:tcW w:w="1055" w:type="dxa"/>
            <w:vAlign w:val="center"/>
          </w:tcPr>
          <w:p w14:paraId="0AEE98B0" w14:textId="77777777" w:rsidR="008141D7" w:rsidRDefault="008141D7">
            <w:pPr>
              <w:spacing w:line="360" w:lineRule="auto"/>
              <w:jc w:val="center"/>
              <w:rPr>
                <w:rFonts w:ascii="仿宋" w:eastAsia="仿宋" w:hAnsi="仿宋" w:hint="eastAsia"/>
                <w:sz w:val="24"/>
              </w:rPr>
            </w:pPr>
          </w:p>
        </w:tc>
        <w:tc>
          <w:tcPr>
            <w:tcW w:w="1986" w:type="dxa"/>
            <w:vMerge w:val="restart"/>
            <w:vAlign w:val="center"/>
          </w:tcPr>
          <w:p w14:paraId="7E6453E0" w14:textId="77777777" w:rsidR="008141D7" w:rsidRDefault="008141D7">
            <w:pPr>
              <w:spacing w:line="360" w:lineRule="auto"/>
              <w:ind w:firstLineChars="200" w:firstLine="480"/>
              <w:rPr>
                <w:rFonts w:ascii="仿宋" w:eastAsia="仿宋" w:hAnsi="仿宋" w:hint="eastAsia"/>
                <w:sz w:val="24"/>
              </w:rPr>
            </w:pPr>
          </w:p>
          <w:p w14:paraId="69F2C490" w14:textId="77777777" w:rsidR="008141D7" w:rsidRDefault="00000000">
            <w:pPr>
              <w:spacing w:line="360" w:lineRule="auto"/>
              <w:ind w:firstLineChars="250" w:firstLine="602"/>
              <w:rPr>
                <w:rFonts w:ascii="仿宋" w:eastAsia="仿宋" w:hAnsi="仿宋" w:hint="eastAsia"/>
                <w:b/>
                <w:sz w:val="24"/>
              </w:rPr>
            </w:pPr>
            <w:r>
              <w:rPr>
                <w:rFonts w:ascii="仿宋" w:eastAsia="仿宋" w:hAnsi="仿宋" w:hint="eastAsia"/>
                <w:b/>
                <w:sz w:val="24"/>
              </w:rPr>
              <w:t>照</w:t>
            </w:r>
          </w:p>
          <w:p w14:paraId="216BC2D3" w14:textId="77777777" w:rsidR="008141D7" w:rsidRDefault="008141D7">
            <w:pPr>
              <w:spacing w:line="360" w:lineRule="auto"/>
              <w:ind w:firstLineChars="298" w:firstLine="718"/>
              <w:rPr>
                <w:rFonts w:ascii="仿宋" w:eastAsia="仿宋" w:hAnsi="仿宋" w:hint="eastAsia"/>
                <w:b/>
                <w:sz w:val="24"/>
              </w:rPr>
            </w:pPr>
          </w:p>
          <w:p w14:paraId="3E1DCB74" w14:textId="77777777" w:rsidR="008141D7" w:rsidRDefault="00000000">
            <w:pPr>
              <w:spacing w:line="360" w:lineRule="auto"/>
              <w:ind w:firstLineChars="250" w:firstLine="602"/>
              <w:rPr>
                <w:rFonts w:ascii="仿宋" w:eastAsia="仿宋" w:hAnsi="仿宋" w:hint="eastAsia"/>
                <w:sz w:val="24"/>
              </w:rPr>
            </w:pPr>
            <w:r>
              <w:rPr>
                <w:rFonts w:ascii="仿宋" w:eastAsia="仿宋" w:hAnsi="仿宋" w:hint="eastAsia"/>
                <w:b/>
                <w:sz w:val="24"/>
              </w:rPr>
              <w:t>片</w:t>
            </w:r>
          </w:p>
          <w:p w14:paraId="181300D4" w14:textId="77777777" w:rsidR="008141D7" w:rsidRDefault="008141D7">
            <w:pPr>
              <w:spacing w:line="360" w:lineRule="auto"/>
              <w:ind w:firstLineChars="200" w:firstLine="480"/>
              <w:rPr>
                <w:rFonts w:ascii="仿宋" w:eastAsia="仿宋" w:hAnsi="仿宋" w:hint="eastAsia"/>
                <w:sz w:val="24"/>
              </w:rPr>
            </w:pPr>
          </w:p>
          <w:p w14:paraId="2C1376C5" w14:textId="77777777" w:rsidR="008141D7" w:rsidRDefault="008141D7">
            <w:pPr>
              <w:spacing w:line="360" w:lineRule="auto"/>
              <w:rPr>
                <w:rFonts w:ascii="仿宋" w:eastAsia="仿宋" w:hAnsi="仿宋" w:hint="eastAsia"/>
                <w:sz w:val="24"/>
              </w:rPr>
            </w:pPr>
          </w:p>
        </w:tc>
      </w:tr>
      <w:tr w:rsidR="008141D7" w14:paraId="1CD95681" w14:textId="77777777">
        <w:trPr>
          <w:cantSplit/>
          <w:trHeight w:hRule="exact" w:val="584"/>
          <w:jc w:val="center"/>
        </w:trPr>
        <w:tc>
          <w:tcPr>
            <w:tcW w:w="1553" w:type="dxa"/>
            <w:vAlign w:val="center"/>
          </w:tcPr>
          <w:p w14:paraId="44C1AA51"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t>出生年月</w:t>
            </w:r>
          </w:p>
        </w:tc>
        <w:tc>
          <w:tcPr>
            <w:tcW w:w="1983" w:type="dxa"/>
            <w:gridSpan w:val="3"/>
            <w:vAlign w:val="center"/>
          </w:tcPr>
          <w:p w14:paraId="54AFD166" w14:textId="77777777" w:rsidR="008141D7" w:rsidRDefault="008141D7">
            <w:pPr>
              <w:spacing w:line="360" w:lineRule="auto"/>
              <w:jc w:val="center"/>
              <w:rPr>
                <w:rFonts w:ascii="仿宋" w:eastAsia="仿宋" w:hAnsi="仿宋" w:hint="eastAsia"/>
                <w:sz w:val="24"/>
              </w:rPr>
            </w:pPr>
          </w:p>
        </w:tc>
        <w:tc>
          <w:tcPr>
            <w:tcW w:w="1440" w:type="dxa"/>
            <w:gridSpan w:val="2"/>
            <w:vAlign w:val="center"/>
          </w:tcPr>
          <w:p w14:paraId="78011D14"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t>政治面貌</w:t>
            </w:r>
          </w:p>
        </w:tc>
        <w:tc>
          <w:tcPr>
            <w:tcW w:w="1937" w:type="dxa"/>
            <w:gridSpan w:val="2"/>
            <w:vAlign w:val="center"/>
          </w:tcPr>
          <w:p w14:paraId="5DC57F1A" w14:textId="77777777" w:rsidR="008141D7" w:rsidRDefault="008141D7">
            <w:pPr>
              <w:spacing w:line="360" w:lineRule="auto"/>
              <w:jc w:val="center"/>
              <w:rPr>
                <w:rFonts w:ascii="仿宋" w:eastAsia="仿宋" w:hAnsi="仿宋" w:hint="eastAsia"/>
                <w:sz w:val="24"/>
              </w:rPr>
            </w:pPr>
          </w:p>
        </w:tc>
        <w:tc>
          <w:tcPr>
            <w:tcW w:w="1986" w:type="dxa"/>
            <w:vMerge/>
            <w:vAlign w:val="center"/>
          </w:tcPr>
          <w:p w14:paraId="7CA9E594" w14:textId="77777777" w:rsidR="008141D7" w:rsidRDefault="008141D7">
            <w:pPr>
              <w:spacing w:line="360" w:lineRule="auto"/>
              <w:ind w:firstLineChars="200" w:firstLine="480"/>
              <w:jc w:val="center"/>
              <w:rPr>
                <w:rFonts w:ascii="仿宋" w:eastAsia="仿宋" w:hAnsi="仿宋" w:hint="eastAsia"/>
                <w:sz w:val="24"/>
              </w:rPr>
            </w:pPr>
          </w:p>
        </w:tc>
      </w:tr>
      <w:tr w:rsidR="008141D7" w14:paraId="3BF8ECB7" w14:textId="77777777">
        <w:trPr>
          <w:cantSplit/>
          <w:trHeight w:hRule="exact" w:val="605"/>
          <w:jc w:val="center"/>
        </w:trPr>
        <w:tc>
          <w:tcPr>
            <w:tcW w:w="1566" w:type="dxa"/>
            <w:gridSpan w:val="2"/>
            <w:vAlign w:val="center"/>
          </w:tcPr>
          <w:p w14:paraId="58D85087"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t>院系班级</w:t>
            </w:r>
          </w:p>
        </w:tc>
        <w:tc>
          <w:tcPr>
            <w:tcW w:w="1970" w:type="dxa"/>
            <w:gridSpan w:val="2"/>
            <w:vAlign w:val="center"/>
          </w:tcPr>
          <w:p w14:paraId="7D9637B0" w14:textId="77777777" w:rsidR="008141D7" w:rsidRDefault="008141D7">
            <w:pPr>
              <w:spacing w:line="360" w:lineRule="auto"/>
              <w:jc w:val="center"/>
              <w:rPr>
                <w:rFonts w:ascii="仿宋" w:eastAsia="仿宋" w:hAnsi="仿宋" w:hint="eastAsia"/>
                <w:sz w:val="24"/>
              </w:rPr>
            </w:pPr>
          </w:p>
        </w:tc>
        <w:tc>
          <w:tcPr>
            <w:tcW w:w="1440" w:type="dxa"/>
            <w:gridSpan w:val="2"/>
            <w:vAlign w:val="center"/>
          </w:tcPr>
          <w:p w14:paraId="06E34351" w14:textId="77777777" w:rsidR="008141D7" w:rsidRDefault="00000000">
            <w:pPr>
              <w:spacing w:line="360" w:lineRule="auto"/>
              <w:jc w:val="center"/>
              <w:rPr>
                <w:rFonts w:ascii="仿宋" w:eastAsia="仿宋" w:hAnsi="仿宋" w:hint="eastAsia"/>
                <w:b/>
                <w:color w:val="000000"/>
                <w:sz w:val="24"/>
              </w:rPr>
            </w:pPr>
            <w:r>
              <w:rPr>
                <w:rFonts w:ascii="仿宋" w:eastAsia="仿宋" w:hAnsi="仿宋" w:hint="eastAsia"/>
                <w:b/>
                <w:color w:val="000000"/>
                <w:sz w:val="24"/>
              </w:rPr>
              <w:t>现任职务</w:t>
            </w:r>
          </w:p>
        </w:tc>
        <w:tc>
          <w:tcPr>
            <w:tcW w:w="1937" w:type="dxa"/>
            <w:gridSpan w:val="2"/>
            <w:vAlign w:val="center"/>
          </w:tcPr>
          <w:p w14:paraId="579A2EF3" w14:textId="77777777" w:rsidR="008141D7" w:rsidRDefault="008141D7">
            <w:pPr>
              <w:spacing w:line="360" w:lineRule="auto"/>
              <w:jc w:val="center"/>
              <w:rPr>
                <w:rFonts w:ascii="仿宋" w:eastAsia="仿宋" w:hAnsi="仿宋" w:hint="eastAsia"/>
                <w:sz w:val="24"/>
              </w:rPr>
            </w:pPr>
          </w:p>
        </w:tc>
        <w:tc>
          <w:tcPr>
            <w:tcW w:w="1986" w:type="dxa"/>
            <w:vMerge/>
            <w:vAlign w:val="center"/>
          </w:tcPr>
          <w:p w14:paraId="510806C7" w14:textId="77777777" w:rsidR="008141D7" w:rsidRDefault="008141D7">
            <w:pPr>
              <w:spacing w:line="360" w:lineRule="auto"/>
              <w:ind w:firstLineChars="200" w:firstLine="480"/>
              <w:jc w:val="center"/>
              <w:rPr>
                <w:rFonts w:ascii="仿宋" w:eastAsia="仿宋" w:hAnsi="仿宋" w:hint="eastAsia"/>
                <w:sz w:val="24"/>
              </w:rPr>
            </w:pPr>
          </w:p>
        </w:tc>
      </w:tr>
      <w:tr w:rsidR="008141D7" w14:paraId="60202A41" w14:textId="77777777">
        <w:trPr>
          <w:cantSplit/>
          <w:trHeight w:hRule="exact" w:val="597"/>
          <w:jc w:val="center"/>
        </w:trPr>
        <w:tc>
          <w:tcPr>
            <w:tcW w:w="1566" w:type="dxa"/>
            <w:gridSpan w:val="2"/>
            <w:vAlign w:val="center"/>
          </w:tcPr>
          <w:p w14:paraId="579DFBF3"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t>联系电话</w:t>
            </w:r>
          </w:p>
        </w:tc>
        <w:tc>
          <w:tcPr>
            <w:tcW w:w="1970" w:type="dxa"/>
            <w:gridSpan w:val="2"/>
            <w:vAlign w:val="center"/>
          </w:tcPr>
          <w:p w14:paraId="62D78074" w14:textId="77777777" w:rsidR="008141D7" w:rsidRDefault="008141D7">
            <w:pPr>
              <w:spacing w:line="360" w:lineRule="auto"/>
              <w:jc w:val="center"/>
              <w:rPr>
                <w:rFonts w:ascii="仿宋" w:eastAsia="仿宋" w:hAnsi="仿宋" w:hint="eastAsia"/>
                <w:sz w:val="24"/>
              </w:rPr>
            </w:pPr>
          </w:p>
        </w:tc>
        <w:tc>
          <w:tcPr>
            <w:tcW w:w="1440" w:type="dxa"/>
            <w:gridSpan w:val="2"/>
            <w:vAlign w:val="center"/>
          </w:tcPr>
          <w:p w14:paraId="0067C08E" w14:textId="77777777" w:rsidR="008141D7" w:rsidRDefault="00000000">
            <w:pPr>
              <w:spacing w:line="360" w:lineRule="auto"/>
              <w:jc w:val="center"/>
              <w:rPr>
                <w:rFonts w:ascii="仿宋" w:eastAsia="仿宋" w:hAnsi="仿宋" w:hint="eastAsia"/>
                <w:color w:val="000000"/>
                <w:sz w:val="24"/>
              </w:rPr>
            </w:pPr>
            <w:r>
              <w:rPr>
                <w:rFonts w:ascii="仿宋" w:eastAsia="仿宋" w:hAnsi="仿宋" w:hint="eastAsia"/>
                <w:b/>
                <w:color w:val="000000"/>
                <w:sz w:val="24"/>
              </w:rPr>
              <w:t>曾任职务</w:t>
            </w:r>
          </w:p>
        </w:tc>
        <w:tc>
          <w:tcPr>
            <w:tcW w:w="1937" w:type="dxa"/>
            <w:gridSpan w:val="2"/>
            <w:vAlign w:val="center"/>
          </w:tcPr>
          <w:p w14:paraId="2752B5F8" w14:textId="77777777" w:rsidR="008141D7" w:rsidRDefault="008141D7">
            <w:pPr>
              <w:spacing w:line="360" w:lineRule="auto"/>
              <w:jc w:val="center"/>
              <w:rPr>
                <w:rFonts w:ascii="仿宋" w:eastAsia="仿宋" w:hAnsi="仿宋" w:hint="eastAsia"/>
                <w:sz w:val="24"/>
              </w:rPr>
            </w:pPr>
          </w:p>
        </w:tc>
        <w:tc>
          <w:tcPr>
            <w:tcW w:w="1986" w:type="dxa"/>
            <w:vMerge/>
            <w:vAlign w:val="center"/>
          </w:tcPr>
          <w:p w14:paraId="2B1BAF48" w14:textId="77777777" w:rsidR="008141D7" w:rsidRDefault="008141D7">
            <w:pPr>
              <w:spacing w:line="360" w:lineRule="auto"/>
              <w:ind w:firstLineChars="200" w:firstLine="480"/>
              <w:jc w:val="center"/>
              <w:rPr>
                <w:rFonts w:ascii="仿宋" w:eastAsia="仿宋" w:hAnsi="仿宋" w:hint="eastAsia"/>
                <w:sz w:val="24"/>
              </w:rPr>
            </w:pPr>
          </w:p>
        </w:tc>
      </w:tr>
      <w:tr w:rsidR="008141D7" w14:paraId="7945441B" w14:textId="77777777">
        <w:trPr>
          <w:cantSplit/>
          <w:trHeight w:hRule="exact" w:val="836"/>
          <w:jc w:val="center"/>
        </w:trPr>
        <w:tc>
          <w:tcPr>
            <w:tcW w:w="1566" w:type="dxa"/>
            <w:gridSpan w:val="2"/>
            <w:vAlign w:val="center"/>
          </w:tcPr>
          <w:p w14:paraId="4D01FC4B"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t>竞选职务</w:t>
            </w:r>
          </w:p>
        </w:tc>
        <w:tc>
          <w:tcPr>
            <w:tcW w:w="7333" w:type="dxa"/>
            <w:gridSpan w:val="7"/>
            <w:vAlign w:val="center"/>
          </w:tcPr>
          <w:p w14:paraId="6038ACAD" w14:textId="77777777" w:rsidR="008141D7" w:rsidRDefault="008141D7">
            <w:pPr>
              <w:spacing w:line="360" w:lineRule="auto"/>
              <w:jc w:val="center"/>
              <w:rPr>
                <w:rFonts w:ascii="仿宋" w:eastAsia="仿宋" w:hAnsi="仿宋" w:hint="eastAsia"/>
                <w:sz w:val="24"/>
              </w:rPr>
            </w:pPr>
          </w:p>
        </w:tc>
      </w:tr>
      <w:tr w:rsidR="008141D7" w14:paraId="465DDCD6" w14:textId="77777777">
        <w:trPr>
          <w:cantSplit/>
          <w:trHeight w:val="571"/>
          <w:jc w:val="center"/>
        </w:trPr>
        <w:tc>
          <w:tcPr>
            <w:tcW w:w="1553" w:type="dxa"/>
            <w:vAlign w:val="center"/>
          </w:tcPr>
          <w:p w14:paraId="7152C926"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t>个人简历</w:t>
            </w:r>
          </w:p>
        </w:tc>
        <w:tc>
          <w:tcPr>
            <w:tcW w:w="7346" w:type="dxa"/>
            <w:gridSpan w:val="8"/>
            <w:vAlign w:val="center"/>
          </w:tcPr>
          <w:p w14:paraId="0FFBB510" w14:textId="77777777" w:rsidR="008141D7" w:rsidRDefault="008141D7">
            <w:pPr>
              <w:spacing w:line="360" w:lineRule="auto"/>
              <w:rPr>
                <w:rFonts w:ascii="仿宋" w:eastAsia="仿宋" w:hAnsi="仿宋" w:hint="eastAsia"/>
                <w:bCs/>
                <w:sz w:val="24"/>
              </w:rPr>
            </w:pPr>
          </w:p>
        </w:tc>
      </w:tr>
      <w:tr w:rsidR="008141D7" w14:paraId="346E4655" w14:textId="77777777">
        <w:trPr>
          <w:cantSplit/>
          <w:trHeight w:val="571"/>
          <w:jc w:val="center"/>
        </w:trPr>
        <w:tc>
          <w:tcPr>
            <w:tcW w:w="1553" w:type="dxa"/>
            <w:vAlign w:val="center"/>
          </w:tcPr>
          <w:p w14:paraId="19EDD629"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t>获奖情况</w:t>
            </w:r>
          </w:p>
        </w:tc>
        <w:tc>
          <w:tcPr>
            <w:tcW w:w="7346" w:type="dxa"/>
            <w:gridSpan w:val="8"/>
            <w:vAlign w:val="center"/>
          </w:tcPr>
          <w:p w14:paraId="543DA342" w14:textId="77777777" w:rsidR="008141D7" w:rsidRDefault="008141D7">
            <w:pPr>
              <w:spacing w:line="360" w:lineRule="auto"/>
              <w:rPr>
                <w:rFonts w:ascii="仿宋" w:eastAsia="仿宋" w:hAnsi="仿宋" w:hint="eastAsia"/>
                <w:bCs/>
                <w:sz w:val="24"/>
              </w:rPr>
            </w:pPr>
          </w:p>
          <w:p w14:paraId="5BACF5F0" w14:textId="77777777" w:rsidR="008141D7" w:rsidRDefault="008141D7">
            <w:pPr>
              <w:spacing w:line="360" w:lineRule="auto"/>
              <w:rPr>
                <w:rFonts w:ascii="仿宋" w:eastAsia="仿宋" w:hAnsi="仿宋" w:hint="eastAsia"/>
                <w:bCs/>
                <w:sz w:val="24"/>
              </w:rPr>
            </w:pPr>
          </w:p>
          <w:p w14:paraId="1563E5A9" w14:textId="77777777" w:rsidR="008141D7" w:rsidRDefault="008141D7">
            <w:pPr>
              <w:spacing w:line="360" w:lineRule="auto"/>
              <w:rPr>
                <w:rFonts w:ascii="仿宋" w:eastAsia="仿宋" w:hAnsi="仿宋" w:hint="eastAsia"/>
                <w:bCs/>
                <w:sz w:val="24"/>
              </w:rPr>
            </w:pPr>
          </w:p>
        </w:tc>
      </w:tr>
      <w:tr w:rsidR="008141D7" w14:paraId="6789F1DB" w14:textId="77777777">
        <w:trPr>
          <w:cantSplit/>
          <w:trHeight w:val="1740"/>
          <w:jc w:val="center"/>
        </w:trPr>
        <w:tc>
          <w:tcPr>
            <w:tcW w:w="1553" w:type="dxa"/>
            <w:vAlign w:val="center"/>
          </w:tcPr>
          <w:p w14:paraId="058CFEBA"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t>工作设想</w:t>
            </w:r>
          </w:p>
        </w:tc>
        <w:tc>
          <w:tcPr>
            <w:tcW w:w="7346" w:type="dxa"/>
            <w:gridSpan w:val="8"/>
            <w:vAlign w:val="center"/>
          </w:tcPr>
          <w:p w14:paraId="0D14E2DD" w14:textId="77777777" w:rsidR="008141D7" w:rsidRDefault="008141D7">
            <w:pPr>
              <w:spacing w:line="360" w:lineRule="auto"/>
              <w:rPr>
                <w:rFonts w:ascii="仿宋" w:eastAsia="仿宋" w:hAnsi="仿宋" w:hint="eastAsia"/>
                <w:bCs/>
                <w:sz w:val="24"/>
              </w:rPr>
            </w:pPr>
          </w:p>
          <w:p w14:paraId="75500216" w14:textId="77777777" w:rsidR="008141D7" w:rsidRDefault="008141D7">
            <w:pPr>
              <w:spacing w:line="360" w:lineRule="auto"/>
              <w:rPr>
                <w:rFonts w:ascii="仿宋" w:eastAsia="仿宋" w:hAnsi="仿宋" w:hint="eastAsia"/>
                <w:bCs/>
                <w:sz w:val="24"/>
              </w:rPr>
            </w:pPr>
          </w:p>
          <w:p w14:paraId="196D02FA" w14:textId="77777777" w:rsidR="008141D7" w:rsidRDefault="008141D7">
            <w:pPr>
              <w:spacing w:line="360" w:lineRule="auto"/>
              <w:rPr>
                <w:rFonts w:ascii="仿宋" w:eastAsia="仿宋" w:hAnsi="仿宋" w:hint="eastAsia"/>
                <w:bCs/>
                <w:sz w:val="24"/>
              </w:rPr>
            </w:pPr>
          </w:p>
          <w:p w14:paraId="0617E367" w14:textId="77777777" w:rsidR="008141D7" w:rsidRDefault="008141D7">
            <w:pPr>
              <w:spacing w:line="360" w:lineRule="auto"/>
              <w:rPr>
                <w:rFonts w:ascii="仿宋" w:eastAsia="仿宋" w:hAnsi="仿宋" w:hint="eastAsia"/>
                <w:bCs/>
                <w:sz w:val="24"/>
              </w:rPr>
            </w:pPr>
          </w:p>
          <w:p w14:paraId="5D7B8AD5" w14:textId="77777777" w:rsidR="008141D7" w:rsidRDefault="008141D7">
            <w:pPr>
              <w:spacing w:line="360" w:lineRule="auto"/>
              <w:rPr>
                <w:rFonts w:ascii="仿宋" w:eastAsia="仿宋" w:hAnsi="仿宋" w:hint="eastAsia"/>
                <w:bCs/>
                <w:sz w:val="24"/>
              </w:rPr>
            </w:pPr>
          </w:p>
        </w:tc>
      </w:tr>
      <w:tr w:rsidR="008141D7" w14:paraId="59C2B2A5" w14:textId="77777777">
        <w:trPr>
          <w:cantSplit/>
          <w:trHeight w:val="1735"/>
          <w:jc w:val="center"/>
        </w:trPr>
        <w:tc>
          <w:tcPr>
            <w:tcW w:w="1553" w:type="dxa"/>
            <w:vAlign w:val="center"/>
          </w:tcPr>
          <w:p w14:paraId="32104EA7"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t>学院教务部门意见</w:t>
            </w:r>
          </w:p>
        </w:tc>
        <w:tc>
          <w:tcPr>
            <w:tcW w:w="7346" w:type="dxa"/>
            <w:gridSpan w:val="8"/>
            <w:vAlign w:val="center"/>
          </w:tcPr>
          <w:p w14:paraId="36A62C51" w14:textId="77777777" w:rsidR="008141D7" w:rsidRDefault="00000000">
            <w:pPr>
              <w:spacing w:line="360" w:lineRule="auto"/>
              <w:rPr>
                <w:rFonts w:ascii="仿宋" w:eastAsia="仿宋" w:hAnsi="仿宋" w:hint="eastAsia"/>
                <w:sz w:val="24"/>
              </w:rPr>
            </w:pPr>
            <w:r>
              <w:rPr>
                <w:rFonts w:ascii="仿宋" w:eastAsia="仿宋" w:hAnsi="仿宋" w:hint="eastAsia"/>
                <w:sz w:val="24"/>
              </w:rPr>
              <w:t xml:space="preserve">上学年平均绩点：        </w:t>
            </w:r>
          </w:p>
          <w:p w14:paraId="1FFEFC7D" w14:textId="77777777" w:rsidR="008141D7" w:rsidRDefault="00000000">
            <w:pPr>
              <w:spacing w:line="360" w:lineRule="auto"/>
              <w:rPr>
                <w:rFonts w:ascii="仿宋" w:eastAsia="仿宋" w:hAnsi="仿宋" w:hint="eastAsia"/>
                <w:sz w:val="24"/>
              </w:rPr>
            </w:pPr>
            <w:r>
              <w:rPr>
                <w:rFonts w:ascii="仿宋" w:eastAsia="仿宋" w:hAnsi="仿宋" w:hint="eastAsia"/>
                <w:sz w:val="24"/>
              </w:rPr>
              <w:t xml:space="preserve">综合素质评定： </w:t>
            </w:r>
          </w:p>
          <w:p w14:paraId="142911D1" w14:textId="77777777" w:rsidR="008141D7" w:rsidRDefault="00000000">
            <w:pPr>
              <w:spacing w:line="360" w:lineRule="auto"/>
              <w:rPr>
                <w:rFonts w:ascii="仿宋" w:eastAsia="仿宋" w:hAnsi="仿宋" w:hint="eastAsia"/>
                <w:sz w:val="24"/>
              </w:rPr>
            </w:pPr>
            <w:r>
              <w:rPr>
                <w:rFonts w:ascii="仿宋" w:eastAsia="仿宋" w:hAnsi="仿宋" w:hint="eastAsia"/>
                <w:sz w:val="24"/>
              </w:rPr>
              <w:t xml:space="preserve">                             签字（盖章）：</w:t>
            </w:r>
          </w:p>
          <w:p w14:paraId="069D4091" w14:textId="77777777" w:rsidR="008141D7" w:rsidRDefault="00000000">
            <w:pPr>
              <w:spacing w:line="360" w:lineRule="auto"/>
              <w:rPr>
                <w:rFonts w:ascii="仿宋" w:eastAsia="仿宋" w:hAnsi="仿宋" w:hint="eastAsia"/>
                <w:bCs/>
                <w:sz w:val="24"/>
              </w:rPr>
            </w:pPr>
            <w:r>
              <w:rPr>
                <w:rFonts w:ascii="仿宋" w:eastAsia="仿宋" w:hAnsi="仿宋" w:hint="eastAsia"/>
                <w:sz w:val="24"/>
              </w:rPr>
              <w:t xml:space="preserve">                                    年   月   日</w:t>
            </w:r>
          </w:p>
        </w:tc>
      </w:tr>
      <w:tr w:rsidR="008141D7" w14:paraId="0475C353" w14:textId="77777777">
        <w:trPr>
          <w:cantSplit/>
          <w:trHeight w:val="1396"/>
          <w:jc w:val="center"/>
        </w:trPr>
        <w:tc>
          <w:tcPr>
            <w:tcW w:w="1553" w:type="dxa"/>
            <w:vAlign w:val="center"/>
          </w:tcPr>
          <w:p w14:paraId="1D4C5815" w14:textId="77777777" w:rsidR="008141D7" w:rsidRDefault="00000000">
            <w:pPr>
              <w:spacing w:line="360" w:lineRule="auto"/>
              <w:jc w:val="center"/>
              <w:rPr>
                <w:rFonts w:ascii="仿宋" w:eastAsia="仿宋" w:hAnsi="仿宋" w:hint="eastAsia"/>
                <w:b/>
                <w:sz w:val="24"/>
              </w:rPr>
            </w:pPr>
            <w:r>
              <w:rPr>
                <w:rFonts w:ascii="仿宋" w:eastAsia="仿宋" w:hAnsi="仿宋" w:hint="eastAsia"/>
                <w:b/>
                <w:sz w:val="24"/>
              </w:rPr>
              <w:lastRenderedPageBreak/>
              <w:t>推荐单位组织意见</w:t>
            </w:r>
          </w:p>
        </w:tc>
        <w:tc>
          <w:tcPr>
            <w:tcW w:w="7346" w:type="dxa"/>
            <w:gridSpan w:val="8"/>
            <w:vAlign w:val="center"/>
          </w:tcPr>
          <w:p w14:paraId="14DBE5F0" w14:textId="77777777" w:rsidR="008141D7" w:rsidRDefault="00000000">
            <w:pPr>
              <w:spacing w:line="360" w:lineRule="auto"/>
              <w:rPr>
                <w:rFonts w:ascii="仿宋" w:eastAsia="仿宋" w:hAnsi="仿宋" w:hint="eastAsia"/>
                <w:sz w:val="24"/>
              </w:rPr>
            </w:pPr>
            <w:r>
              <w:rPr>
                <w:rFonts w:ascii="仿宋" w:eastAsia="仿宋" w:hAnsi="仿宋" w:hint="eastAsia"/>
                <w:color w:val="7F7F7F"/>
                <w:sz w:val="24"/>
              </w:rPr>
              <w:t>学院候选人</w:t>
            </w:r>
            <w:r>
              <w:rPr>
                <w:rFonts w:ascii="仿宋" w:eastAsia="仿宋" w:hAnsi="仿宋" w:hint="eastAsia"/>
                <w:color w:val="7E7E7E"/>
                <w:sz w:val="24"/>
              </w:rPr>
              <w:t>需由学院分团委同意，其余需由指导老师同</w:t>
            </w:r>
            <w:r>
              <w:rPr>
                <w:rFonts w:ascii="仿宋" w:eastAsia="仿宋" w:hAnsi="仿宋" w:hint="eastAsia"/>
                <w:color w:val="7F7F7F"/>
                <w:sz w:val="24"/>
              </w:rPr>
              <w:t>意。</w:t>
            </w:r>
          </w:p>
          <w:p w14:paraId="5310E687" w14:textId="77777777" w:rsidR="008141D7" w:rsidRDefault="008141D7">
            <w:pPr>
              <w:spacing w:line="360" w:lineRule="auto"/>
              <w:ind w:firstLineChars="750" w:firstLine="1800"/>
              <w:jc w:val="center"/>
              <w:rPr>
                <w:rFonts w:ascii="仿宋" w:eastAsia="仿宋" w:hAnsi="仿宋" w:hint="eastAsia"/>
                <w:sz w:val="24"/>
              </w:rPr>
            </w:pPr>
          </w:p>
          <w:p w14:paraId="4A68A7AD" w14:textId="77777777" w:rsidR="008141D7" w:rsidRDefault="00000000">
            <w:pPr>
              <w:spacing w:line="360" w:lineRule="auto"/>
              <w:ind w:firstLineChars="750" w:firstLine="1800"/>
              <w:jc w:val="center"/>
              <w:rPr>
                <w:rFonts w:ascii="仿宋" w:eastAsia="仿宋" w:hAnsi="仿宋" w:hint="eastAsia"/>
                <w:sz w:val="24"/>
              </w:rPr>
            </w:pPr>
            <w:bookmarkStart w:id="0" w:name="OLE_LINK1"/>
            <w:r>
              <w:rPr>
                <w:rFonts w:ascii="仿宋" w:eastAsia="仿宋" w:hAnsi="仿宋" w:hint="eastAsia"/>
                <w:sz w:val="24"/>
              </w:rPr>
              <w:t>签字（盖章）：</w:t>
            </w:r>
          </w:p>
          <w:p w14:paraId="2BF58180" w14:textId="77777777" w:rsidR="008141D7" w:rsidRDefault="00000000">
            <w:pPr>
              <w:spacing w:line="360" w:lineRule="auto"/>
              <w:jc w:val="center"/>
              <w:rPr>
                <w:rFonts w:ascii="仿宋" w:eastAsia="仿宋" w:hAnsi="仿宋" w:hint="eastAsia"/>
                <w:sz w:val="24"/>
              </w:rPr>
            </w:pPr>
            <w:r>
              <w:rPr>
                <w:rFonts w:ascii="仿宋" w:eastAsia="仿宋" w:hAnsi="仿宋" w:hint="eastAsia"/>
                <w:sz w:val="24"/>
              </w:rPr>
              <w:t xml:space="preserve">                                 年   月   日</w:t>
            </w:r>
            <w:bookmarkEnd w:id="0"/>
          </w:p>
        </w:tc>
      </w:tr>
    </w:tbl>
    <w:p w14:paraId="34D306FE" w14:textId="77777777" w:rsidR="008141D7" w:rsidRDefault="00000000">
      <w:pPr>
        <w:rPr>
          <w:sz w:val="24"/>
        </w:rPr>
      </w:pPr>
      <w:r>
        <w:rPr>
          <w:rFonts w:hint="eastAsia"/>
          <w:sz w:val="24"/>
        </w:rPr>
        <w:t>请另附个人申报事迹材料（</w:t>
      </w:r>
      <w:r>
        <w:rPr>
          <w:rFonts w:hint="eastAsia"/>
          <w:sz w:val="24"/>
        </w:rPr>
        <w:t>1000</w:t>
      </w:r>
      <w:r>
        <w:rPr>
          <w:rFonts w:hint="eastAsia"/>
          <w:sz w:val="24"/>
        </w:rPr>
        <w:t>字以内，可附相关证明图片）</w:t>
      </w:r>
    </w:p>
    <w:sectPr w:rsidR="008141D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D7"/>
    <w:rsid w:val="00337E7D"/>
    <w:rsid w:val="00453265"/>
    <w:rsid w:val="008141D7"/>
    <w:rsid w:val="00C67D36"/>
    <w:rsid w:val="00E92C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C9A33"/>
  <w15:docId w15:val="{504BE15F-805E-46A3-86B7-CA5BD9F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rFonts w:ascii="等线" w:eastAsia="等线" w:hAnsi="等线"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等线" w:eastAsia="等线" w:hAnsi="等线" w:cs="宋体"/>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ZYJ</dc:creator>
  <cp:lastModifiedBy>思怡 刘</cp:lastModifiedBy>
  <cp:revision>12</cp:revision>
  <dcterms:created xsi:type="dcterms:W3CDTF">2024-09-11T18:31:00Z</dcterms:created>
  <dcterms:modified xsi:type="dcterms:W3CDTF">2024-09-14T10:55:00Z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2052-12.16.0</vt:lpwstr>
  </property>
  <property fmtid="{D5CDD505-2E9C-101B-9397-08002B2CF9AE}" pid="3" name="ICV">
    <vt:lpwstr>77CAA3AA9B364247A78F6AF8B5B42608</vt:lpwstr>
  </property>
</Properties>
</file>