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59FC4B">
      <w:pPr>
        <w:pageBreakBefore/>
        <w:widowControl/>
        <w:shd w:val="clear" w:color="auto" w:fill="FFFFFF"/>
        <w:spacing w:before="100" w:beforeAutospacing="1" w:after="100" w:afterAutospacing="1" w:line="312" w:lineRule="atLeast"/>
        <w:rPr>
          <w:rFonts w:hAnsi="宋体"/>
          <w:kern w:val="0"/>
          <w:sz w:val="24"/>
          <w:shd w:val="clear" w:color="auto" w:fill="FFFFFF"/>
        </w:rPr>
      </w:pPr>
      <w:r>
        <w:rPr>
          <w:rFonts w:hint="eastAsia" w:hAnsi="宋体"/>
          <w:kern w:val="0"/>
          <w:sz w:val="24"/>
        </w:rPr>
        <w:drawing>
          <wp:anchor distT="0" distB="0" distL="114300" distR="114300" simplePos="0" relativeHeight="251659264" behindDoc="0" locked="0" layoutInCell="1" allowOverlap="1">
            <wp:simplePos x="0" y="0"/>
            <wp:positionH relativeFrom="column">
              <wp:posOffset>-1028700</wp:posOffset>
            </wp:positionH>
            <wp:positionV relativeFrom="paragraph">
              <wp:posOffset>-741680</wp:posOffset>
            </wp:positionV>
            <wp:extent cx="7687310" cy="1279525"/>
            <wp:effectExtent l="0" t="0" r="8890" b="15875"/>
            <wp:wrapSquare wrapText="bothSides"/>
            <wp:docPr id="1" name="图片 4" descr="D:\南高文件\2021.11\标题栏.jpg标题栏"/>
            <wp:cNvGraphicFramePr/>
            <a:graphic xmlns:a="http://schemas.openxmlformats.org/drawingml/2006/main">
              <a:graphicData uri="http://schemas.openxmlformats.org/drawingml/2006/picture">
                <pic:pic xmlns:pic="http://schemas.openxmlformats.org/drawingml/2006/picture">
                  <pic:nvPicPr>
                    <pic:cNvPr id="1" name="图片 4" descr="D:\南高文件\2021.11\标题栏.jpg标题栏"/>
                    <pic:cNvPicPr/>
                  </pic:nvPicPr>
                  <pic:blipFill>
                    <a:blip r:embed="rId4"/>
                    <a:stretch>
                      <a:fillRect/>
                    </a:stretch>
                  </pic:blipFill>
                  <pic:spPr>
                    <a:xfrm>
                      <a:off x="0" y="0"/>
                      <a:ext cx="7687310" cy="1279525"/>
                    </a:xfrm>
                    <a:prstGeom prst="rect">
                      <a:avLst/>
                    </a:prstGeom>
                    <a:noFill/>
                    <a:ln>
                      <a:noFill/>
                    </a:ln>
                  </pic:spPr>
                </pic:pic>
              </a:graphicData>
            </a:graphic>
          </wp:anchor>
        </w:drawing>
      </w:r>
      <w:r>
        <w:rPr>
          <w:rFonts w:hint="eastAsia" w:hAnsi="宋体" w:cs="宋体"/>
          <w:kern w:val="0"/>
          <w:sz w:val="24"/>
          <w:shd w:val="clear" w:color="auto" w:fill="FFFFFF"/>
          <w:lang w:bidi="ar"/>
        </w:rPr>
        <w:t>附件</w:t>
      </w:r>
      <w:r>
        <w:rPr>
          <w:rFonts w:hint="eastAsia" w:hAnsi="宋体"/>
          <w:kern w:val="0"/>
          <w:sz w:val="24"/>
          <w:shd w:val="clear" w:color="auto" w:fill="FFFFFF"/>
          <w:lang w:val="en-US" w:eastAsia="zh-CN" w:bidi="ar"/>
        </w:rPr>
        <w:t>5</w:t>
      </w:r>
      <w:r>
        <w:rPr>
          <w:rFonts w:hint="eastAsia" w:hAnsi="宋体" w:cs="宋体"/>
          <w:kern w:val="0"/>
          <w:sz w:val="24"/>
          <w:shd w:val="clear" w:color="auto" w:fill="FFFFFF"/>
          <w:lang w:bidi="ar"/>
        </w:rPr>
        <w:t>：</w:t>
      </w:r>
    </w:p>
    <w:p w14:paraId="025D9040">
      <w:pPr>
        <w:widowControl/>
        <w:shd w:val="clear" w:color="auto" w:fill="FFFFFF"/>
        <w:spacing w:before="100" w:beforeAutospacing="1" w:after="100" w:afterAutospacing="1" w:line="312" w:lineRule="atLeast"/>
        <w:jc w:val="center"/>
        <w:rPr>
          <w:rFonts w:hAnsi="宋体"/>
          <w:kern w:val="0"/>
          <w:sz w:val="24"/>
          <w:shd w:val="clear" w:color="auto" w:fill="FFFFFF"/>
        </w:rPr>
      </w:pPr>
      <w:r>
        <w:rPr>
          <w:rFonts w:hint="eastAsia" w:ascii="Times New Roman" w:hAnsi="Times New Roman" w:eastAsia="宋体" w:cs="宋体"/>
          <w:b/>
          <w:sz w:val="36"/>
          <w:shd w:val="clear" w:color="auto" w:fill="FFFFFF"/>
          <w:lang w:val="en-US" w:eastAsia="zh-CN" w:bidi="ar"/>
        </w:rPr>
        <w:t>创业计划——业勤行思擘画未来</w:t>
      </w:r>
      <w:r>
        <w:rPr>
          <w:rFonts w:hint="eastAsia" w:cs="宋体"/>
          <w:b/>
          <w:sz w:val="36"/>
          <w:shd w:val="clear" w:color="auto" w:fill="FFFFFF"/>
          <w:lang w:bidi="ar"/>
        </w:rPr>
        <w:t>作品申报书（主题</w:t>
      </w:r>
      <w:r>
        <w:rPr>
          <w:rFonts w:hint="eastAsia" w:cs="宋体"/>
          <w:b/>
          <w:sz w:val="36"/>
          <w:shd w:val="clear" w:color="auto" w:fill="FFFFFF"/>
          <w:lang w:val="en-US" w:eastAsia="zh-CN" w:bidi="ar"/>
        </w:rPr>
        <w:t>三</w:t>
      </w:r>
      <w:r>
        <w:rPr>
          <w:rFonts w:hint="eastAsia" w:cs="宋体"/>
          <w:b/>
          <w:sz w:val="36"/>
          <w:shd w:val="clear" w:color="auto" w:fill="FFFFFF"/>
          <w:lang w:bidi="ar"/>
        </w:rPr>
        <w:t>）</w:t>
      </w:r>
    </w:p>
    <w:tbl>
      <w:tblPr>
        <w:tblStyle w:val="10"/>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1276"/>
        <w:gridCol w:w="1276"/>
        <w:gridCol w:w="1842"/>
        <w:gridCol w:w="1276"/>
        <w:gridCol w:w="1276"/>
      </w:tblGrid>
      <w:tr w14:paraId="7CD09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1" w:hRule="atLeast"/>
        </w:trPr>
        <w:tc>
          <w:tcPr>
            <w:tcW w:w="1702" w:type="dxa"/>
            <w:tcBorders>
              <w:top w:val="single" w:color="auto" w:sz="4" w:space="0"/>
              <w:left w:val="single" w:color="auto" w:sz="4" w:space="0"/>
              <w:bottom w:val="single" w:color="auto" w:sz="4" w:space="0"/>
              <w:right w:val="single" w:color="auto" w:sz="4" w:space="0"/>
            </w:tcBorders>
            <w:noWrap w:val="0"/>
            <w:vAlign w:val="center"/>
          </w:tcPr>
          <w:p w14:paraId="0E3B0195">
            <w:pPr>
              <w:widowControl/>
              <w:spacing w:line="240" w:lineRule="atLeast"/>
              <w:jc w:val="center"/>
              <w:rPr>
                <w:rFonts w:hint="eastAsia" w:cs="宋体"/>
                <w:sz w:val="24"/>
                <w:lang w:bidi="ar"/>
              </w:rPr>
            </w:pPr>
            <w:r>
              <w:rPr>
                <w:rFonts w:hint="eastAsia" w:ascii="宋体" w:hAnsi="宋体" w:cs="宋体"/>
                <w:kern w:val="0"/>
                <w:sz w:val="24"/>
                <w:lang w:val="en-US" w:eastAsia="zh-CN"/>
              </w:rPr>
              <w:t>参赛所属赛区</w:t>
            </w:r>
          </w:p>
        </w:tc>
        <w:tc>
          <w:tcPr>
            <w:tcW w:w="6946" w:type="dxa"/>
            <w:gridSpan w:val="5"/>
            <w:tcBorders>
              <w:top w:val="single" w:color="auto" w:sz="4" w:space="0"/>
              <w:left w:val="single" w:color="auto" w:sz="4" w:space="0"/>
              <w:bottom w:val="single" w:color="auto" w:sz="4" w:space="0"/>
              <w:right w:val="single" w:color="auto" w:sz="4" w:space="0"/>
            </w:tcBorders>
            <w:noWrap w:val="0"/>
            <w:vAlign w:val="center"/>
          </w:tcPr>
          <w:p w14:paraId="59988961">
            <w:pPr>
              <w:rPr>
                <w:sz w:val="24"/>
              </w:rPr>
            </w:pPr>
          </w:p>
        </w:tc>
      </w:tr>
      <w:tr w14:paraId="25907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1" w:hRule="atLeast"/>
        </w:trPr>
        <w:tc>
          <w:tcPr>
            <w:tcW w:w="1702" w:type="dxa"/>
            <w:tcBorders>
              <w:top w:val="single" w:color="auto" w:sz="4" w:space="0"/>
              <w:left w:val="single" w:color="auto" w:sz="4" w:space="0"/>
              <w:bottom w:val="single" w:color="auto" w:sz="4" w:space="0"/>
              <w:right w:val="single" w:color="auto" w:sz="4" w:space="0"/>
            </w:tcBorders>
            <w:noWrap w:val="0"/>
            <w:vAlign w:val="center"/>
          </w:tcPr>
          <w:p w14:paraId="557DD1DA">
            <w:pPr>
              <w:jc w:val="center"/>
              <w:rPr>
                <w:sz w:val="24"/>
              </w:rPr>
            </w:pPr>
            <w:r>
              <w:rPr>
                <w:rFonts w:hint="eastAsia" w:cs="宋体"/>
                <w:sz w:val="24"/>
                <w:lang w:bidi="ar"/>
              </w:rPr>
              <w:t>参赛学校名称</w:t>
            </w:r>
          </w:p>
        </w:tc>
        <w:tc>
          <w:tcPr>
            <w:tcW w:w="6946" w:type="dxa"/>
            <w:gridSpan w:val="5"/>
            <w:tcBorders>
              <w:top w:val="single" w:color="auto" w:sz="4" w:space="0"/>
              <w:left w:val="single" w:color="auto" w:sz="4" w:space="0"/>
              <w:bottom w:val="single" w:color="auto" w:sz="4" w:space="0"/>
              <w:right w:val="single" w:color="auto" w:sz="4" w:space="0"/>
            </w:tcBorders>
            <w:noWrap w:val="0"/>
            <w:vAlign w:val="center"/>
          </w:tcPr>
          <w:p w14:paraId="5CB9E7F3">
            <w:pPr>
              <w:rPr>
                <w:sz w:val="24"/>
              </w:rPr>
            </w:pPr>
          </w:p>
        </w:tc>
      </w:tr>
      <w:tr w14:paraId="45376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1" w:hRule="atLeast"/>
        </w:trPr>
        <w:tc>
          <w:tcPr>
            <w:tcW w:w="1702" w:type="dxa"/>
            <w:tcBorders>
              <w:top w:val="single" w:color="auto" w:sz="4" w:space="0"/>
              <w:left w:val="single" w:color="auto" w:sz="4" w:space="0"/>
              <w:bottom w:val="single" w:color="auto" w:sz="4" w:space="0"/>
              <w:right w:val="single" w:color="auto" w:sz="4" w:space="0"/>
            </w:tcBorders>
            <w:noWrap w:val="0"/>
            <w:vAlign w:val="center"/>
          </w:tcPr>
          <w:p w14:paraId="40AB75C0">
            <w:pPr>
              <w:jc w:val="center"/>
              <w:rPr>
                <w:rFonts w:hint="default" w:eastAsia="宋体" w:cs="宋体"/>
                <w:sz w:val="24"/>
                <w:lang w:val="en-US" w:eastAsia="zh-CN" w:bidi="ar"/>
              </w:rPr>
            </w:pPr>
            <w:r>
              <w:rPr>
                <w:rFonts w:hint="eastAsia" w:cs="宋体"/>
                <w:sz w:val="24"/>
                <w:lang w:val="en-US" w:eastAsia="zh-CN" w:bidi="ar"/>
              </w:rPr>
              <w:t>作品类型</w:t>
            </w:r>
          </w:p>
        </w:tc>
        <w:tc>
          <w:tcPr>
            <w:tcW w:w="6946" w:type="dxa"/>
            <w:gridSpan w:val="5"/>
            <w:tcBorders>
              <w:top w:val="single" w:color="auto" w:sz="4" w:space="0"/>
              <w:left w:val="single" w:color="auto" w:sz="4" w:space="0"/>
              <w:bottom w:val="single" w:color="auto" w:sz="4" w:space="0"/>
              <w:right w:val="single" w:color="auto" w:sz="4" w:space="0"/>
            </w:tcBorders>
            <w:noWrap w:val="0"/>
            <w:vAlign w:val="center"/>
          </w:tcPr>
          <w:p w14:paraId="5A982807">
            <w:pPr>
              <w:rPr>
                <w:sz w:val="24"/>
              </w:rPr>
            </w:pPr>
            <w:r>
              <w:rPr>
                <w:rFonts w:hint="default" w:ascii="Adobe 楷体 Std R" w:hAnsi="Adobe 楷体 Std R" w:eastAsia="Adobe 楷体 Std R"/>
                <w:b/>
                <w:sz w:val="24"/>
                <w:lang w:val="en-US" w:eastAsia="zh-CN"/>
              </w:rPr>
              <w:t xml:space="preserve"> 创业创意组(创意组）</w:t>
            </w:r>
            <w:r>
              <w:rPr>
                <w:rFonts w:hint="eastAsia" w:ascii="Adobe 楷体 Std R" w:hAnsi="Adobe 楷体 Std R" w:eastAsia="Adobe 楷体 Std R"/>
                <w:b/>
                <w:sz w:val="24"/>
                <w:lang w:val="en-US" w:eastAsia="zh-CN"/>
              </w:rPr>
              <w:t xml:space="preserve"> </w:t>
            </w:r>
            <w:r>
              <w:rPr>
                <w:rFonts w:hint="eastAsia"/>
                <w:sz w:val="32"/>
                <w:lang w:eastAsia="zh-CN"/>
              </w:rPr>
              <w:t>□</w:t>
            </w:r>
            <w:r>
              <w:rPr>
                <w:rFonts w:hint="eastAsia"/>
                <w:sz w:val="32"/>
                <w:lang w:val="en-US" w:eastAsia="zh-CN"/>
              </w:rPr>
              <w:t xml:space="preserve">   </w:t>
            </w:r>
            <w:r>
              <w:rPr>
                <w:rFonts w:hint="eastAsia" w:ascii="Adobe 楷体 Std R" w:hAnsi="Adobe 楷体 Std R" w:eastAsia="Adobe 楷体 Std R"/>
                <w:b/>
                <w:sz w:val="24"/>
                <w:lang w:val="en-US" w:eastAsia="zh-CN"/>
              </w:rPr>
              <w:t xml:space="preserve"> </w:t>
            </w:r>
            <w:r>
              <w:rPr>
                <w:rFonts w:hint="default" w:ascii="Adobe 楷体 Std R" w:hAnsi="Adobe 楷体 Std R" w:eastAsia="Adobe 楷体 Std R"/>
                <w:b/>
                <w:sz w:val="24"/>
                <w:lang w:val="en-US" w:eastAsia="zh-CN"/>
              </w:rPr>
              <w:t>创业实践组(创业组）</w:t>
            </w:r>
            <w:r>
              <w:rPr>
                <w:rFonts w:hint="eastAsia"/>
                <w:sz w:val="32"/>
                <w:lang w:eastAsia="zh-CN"/>
              </w:rPr>
              <w:t>□</w:t>
            </w:r>
          </w:p>
        </w:tc>
      </w:tr>
      <w:tr w14:paraId="33272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3" w:hRule="atLeast"/>
        </w:trPr>
        <w:tc>
          <w:tcPr>
            <w:tcW w:w="1702" w:type="dxa"/>
            <w:tcBorders>
              <w:top w:val="single" w:color="auto" w:sz="4" w:space="0"/>
              <w:left w:val="single" w:color="auto" w:sz="4" w:space="0"/>
              <w:bottom w:val="single" w:color="auto" w:sz="4" w:space="0"/>
              <w:right w:val="single" w:color="auto" w:sz="4" w:space="0"/>
            </w:tcBorders>
            <w:noWrap w:val="0"/>
            <w:vAlign w:val="center"/>
          </w:tcPr>
          <w:p w14:paraId="5E336CA2">
            <w:pPr>
              <w:jc w:val="center"/>
              <w:rPr>
                <w:sz w:val="24"/>
              </w:rPr>
            </w:pPr>
            <w:r>
              <w:rPr>
                <w:rFonts w:hint="eastAsia" w:cs="宋体"/>
                <w:sz w:val="24"/>
                <w:lang w:bidi="ar"/>
              </w:rPr>
              <w:t>参赛作品名称</w:t>
            </w:r>
          </w:p>
        </w:tc>
        <w:tc>
          <w:tcPr>
            <w:tcW w:w="4394" w:type="dxa"/>
            <w:gridSpan w:val="3"/>
            <w:tcBorders>
              <w:top w:val="single" w:color="auto" w:sz="4" w:space="0"/>
              <w:left w:val="single" w:color="auto" w:sz="4" w:space="0"/>
              <w:bottom w:val="single" w:color="auto" w:sz="4" w:space="0"/>
              <w:right w:val="single" w:color="auto" w:sz="4" w:space="0"/>
            </w:tcBorders>
            <w:noWrap w:val="0"/>
            <w:vAlign w:val="center"/>
          </w:tcPr>
          <w:p w14:paraId="7F8AA8A9">
            <w:pPr>
              <w:rPr>
                <w:sz w:val="24"/>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01C235C7">
            <w:pPr>
              <w:jc w:val="center"/>
              <w:rPr>
                <w:sz w:val="24"/>
              </w:rPr>
            </w:pPr>
            <w:r>
              <w:rPr>
                <w:rFonts w:hint="eastAsia" w:cs="宋体"/>
                <w:sz w:val="24"/>
                <w:lang w:bidi="ar"/>
              </w:rPr>
              <w:t>指导教师</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8012C47">
            <w:pPr>
              <w:rPr>
                <w:sz w:val="24"/>
              </w:rPr>
            </w:pPr>
          </w:p>
        </w:tc>
      </w:tr>
      <w:tr w14:paraId="6D74C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1" w:hRule="atLeast"/>
        </w:trPr>
        <w:tc>
          <w:tcPr>
            <w:tcW w:w="1702" w:type="dxa"/>
            <w:tcBorders>
              <w:top w:val="single" w:color="auto" w:sz="4" w:space="0"/>
              <w:left w:val="single" w:color="auto" w:sz="4" w:space="0"/>
              <w:bottom w:val="single" w:color="auto" w:sz="4" w:space="0"/>
              <w:right w:val="single" w:color="auto" w:sz="4" w:space="0"/>
            </w:tcBorders>
            <w:noWrap w:val="0"/>
            <w:vAlign w:val="center"/>
          </w:tcPr>
          <w:p w14:paraId="182CB780">
            <w:pPr>
              <w:jc w:val="center"/>
              <w:rPr>
                <w:sz w:val="24"/>
              </w:rPr>
            </w:pPr>
            <w:r>
              <w:rPr>
                <w:rFonts w:hint="eastAsia" w:cs="宋体"/>
                <w:sz w:val="24"/>
                <w:lang w:bidi="ar"/>
              </w:rPr>
              <w:t>学生姓名</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1DC7B991">
            <w:pPr>
              <w:jc w:val="center"/>
              <w:rPr>
                <w:sz w:val="24"/>
              </w:rPr>
            </w:pPr>
            <w:r>
              <w:rPr>
                <w:rFonts w:hint="eastAsia" w:cs="宋体"/>
                <w:sz w:val="24"/>
                <w:lang w:bidi="ar"/>
              </w:rPr>
              <w:t>学生学号</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3E973DE">
            <w:pPr>
              <w:jc w:val="center"/>
              <w:rPr>
                <w:sz w:val="24"/>
              </w:rPr>
            </w:pPr>
            <w:r>
              <w:rPr>
                <w:rFonts w:hint="eastAsia" w:cs="宋体"/>
                <w:sz w:val="24"/>
                <w:lang w:bidi="ar"/>
              </w:rPr>
              <w:t>学生电话</w:t>
            </w:r>
          </w:p>
        </w:tc>
        <w:tc>
          <w:tcPr>
            <w:tcW w:w="1842" w:type="dxa"/>
            <w:tcBorders>
              <w:top w:val="single" w:color="auto" w:sz="4" w:space="0"/>
              <w:left w:val="single" w:color="auto" w:sz="4" w:space="0"/>
              <w:bottom w:val="single" w:color="auto" w:sz="4" w:space="0"/>
              <w:right w:val="single" w:color="auto" w:sz="4" w:space="0"/>
            </w:tcBorders>
            <w:noWrap w:val="0"/>
            <w:vAlign w:val="center"/>
          </w:tcPr>
          <w:p w14:paraId="3743FCB1">
            <w:pPr>
              <w:jc w:val="center"/>
              <w:rPr>
                <w:sz w:val="24"/>
              </w:rPr>
            </w:pPr>
            <w:r>
              <w:rPr>
                <w:rFonts w:hint="eastAsia" w:cs="宋体"/>
                <w:sz w:val="24"/>
                <w:lang w:bidi="ar"/>
              </w:rPr>
              <w:t>所学专业</w:t>
            </w:r>
          </w:p>
        </w:tc>
        <w:tc>
          <w:tcPr>
            <w:tcW w:w="2552" w:type="dxa"/>
            <w:gridSpan w:val="2"/>
            <w:tcBorders>
              <w:top w:val="single" w:color="auto" w:sz="4" w:space="0"/>
              <w:left w:val="single" w:color="auto" w:sz="4" w:space="0"/>
              <w:bottom w:val="single" w:color="auto" w:sz="4" w:space="0"/>
              <w:right w:val="single" w:color="auto" w:sz="4" w:space="0"/>
            </w:tcBorders>
            <w:noWrap w:val="0"/>
            <w:vAlign w:val="center"/>
          </w:tcPr>
          <w:p w14:paraId="356CC62C">
            <w:pPr>
              <w:jc w:val="center"/>
              <w:rPr>
                <w:sz w:val="24"/>
              </w:rPr>
            </w:pPr>
            <w:r>
              <w:rPr>
                <w:rFonts w:hint="eastAsia" w:cs="宋体"/>
                <w:sz w:val="24"/>
                <w:lang w:bidi="ar"/>
              </w:rPr>
              <w:t>电子邮箱</w:t>
            </w:r>
          </w:p>
        </w:tc>
      </w:tr>
      <w:tr w14:paraId="38871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1" w:hRule="atLeast"/>
        </w:trPr>
        <w:tc>
          <w:tcPr>
            <w:tcW w:w="1702" w:type="dxa"/>
            <w:tcBorders>
              <w:top w:val="single" w:color="auto" w:sz="4" w:space="0"/>
              <w:left w:val="single" w:color="auto" w:sz="4" w:space="0"/>
              <w:bottom w:val="single" w:color="auto" w:sz="4" w:space="0"/>
              <w:right w:val="single" w:color="auto" w:sz="4" w:space="0"/>
            </w:tcBorders>
            <w:noWrap w:val="0"/>
            <w:vAlign w:val="center"/>
          </w:tcPr>
          <w:p w14:paraId="06D199AC">
            <w:pPr>
              <w:jc w:val="center"/>
              <w:rPr>
                <w:sz w:val="24"/>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4AE9522">
            <w:pPr>
              <w:jc w:val="center"/>
              <w:rPr>
                <w:sz w:val="24"/>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60357B4">
            <w:pPr>
              <w:jc w:val="center"/>
              <w:rPr>
                <w:sz w:val="24"/>
              </w:rPr>
            </w:pPr>
          </w:p>
        </w:tc>
        <w:tc>
          <w:tcPr>
            <w:tcW w:w="1842" w:type="dxa"/>
            <w:tcBorders>
              <w:top w:val="single" w:color="auto" w:sz="4" w:space="0"/>
              <w:left w:val="single" w:color="auto" w:sz="4" w:space="0"/>
              <w:bottom w:val="single" w:color="auto" w:sz="4" w:space="0"/>
              <w:right w:val="single" w:color="auto" w:sz="4" w:space="0"/>
            </w:tcBorders>
            <w:noWrap w:val="0"/>
            <w:vAlign w:val="center"/>
          </w:tcPr>
          <w:p w14:paraId="2A5AD6ED">
            <w:pPr>
              <w:jc w:val="center"/>
              <w:rPr>
                <w:sz w:val="24"/>
              </w:rPr>
            </w:pPr>
          </w:p>
        </w:tc>
        <w:tc>
          <w:tcPr>
            <w:tcW w:w="2552" w:type="dxa"/>
            <w:gridSpan w:val="2"/>
            <w:tcBorders>
              <w:top w:val="single" w:color="auto" w:sz="4" w:space="0"/>
              <w:left w:val="single" w:color="auto" w:sz="4" w:space="0"/>
              <w:bottom w:val="single" w:color="auto" w:sz="4" w:space="0"/>
              <w:right w:val="single" w:color="auto" w:sz="4" w:space="0"/>
            </w:tcBorders>
            <w:noWrap w:val="0"/>
            <w:vAlign w:val="center"/>
          </w:tcPr>
          <w:p w14:paraId="146178F7">
            <w:pPr>
              <w:jc w:val="center"/>
              <w:rPr>
                <w:sz w:val="24"/>
              </w:rPr>
            </w:pPr>
          </w:p>
        </w:tc>
      </w:tr>
      <w:tr w14:paraId="22006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1" w:hRule="atLeast"/>
        </w:trPr>
        <w:tc>
          <w:tcPr>
            <w:tcW w:w="1702" w:type="dxa"/>
            <w:tcBorders>
              <w:top w:val="single" w:color="auto" w:sz="4" w:space="0"/>
              <w:left w:val="single" w:color="auto" w:sz="4" w:space="0"/>
              <w:bottom w:val="single" w:color="auto" w:sz="4" w:space="0"/>
              <w:right w:val="single" w:color="auto" w:sz="4" w:space="0"/>
            </w:tcBorders>
            <w:noWrap w:val="0"/>
            <w:vAlign w:val="center"/>
          </w:tcPr>
          <w:p w14:paraId="549DDBD9">
            <w:pPr>
              <w:jc w:val="center"/>
              <w:rPr>
                <w:sz w:val="24"/>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AE570B2">
            <w:pPr>
              <w:jc w:val="center"/>
              <w:rPr>
                <w:sz w:val="24"/>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D7306C5">
            <w:pPr>
              <w:jc w:val="center"/>
              <w:rPr>
                <w:sz w:val="24"/>
              </w:rPr>
            </w:pPr>
          </w:p>
        </w:tc>
        <w:tc>
          <w:tcPr>
            <w:tcW w:w="1842" w:type="dxa"/>
            <w:tcBorders>
              <w:top w:val="single" w:color="auto" w:sz="4" w:space="0"/>
              <w:left w:val="single" w:color="auto" w:sz="4" w:space="0"/>
              <w:bottom w:val="single" w:color="auto" w:sz="4" w:space="0"/>
              <w:right w:val="single" w:color="auto" w:sz="4" w:space="0"/>
            </w:tcBorders>
            <w:noWrap w:val="0"/>
            <w:vAlign w:val="center"/>
          </w:tcPr>
          <w:p w14:paraId="72DA1775">
            <w:pPr>
              <w:jc w:val="center"/>
              <w:rPr>
                <w:sz w:val="24"/>
              </w:rPr>
            </w:pPr>
          </w:p>
        </w:tc>
        <w:tc>
          <w:tcPr>
            <w:tcW w:w="2552" w:type="dxa"/>
            <w:gridSpan w:val="2"/>
            <w:tcBorders>
              <w:top w:val="single" w:color="auto" w:sz="4" w:space="0"/>
              <w:left w:val="single" w:color="auto" w:sz="4" w:space="0"/>
              <w:bottom w:val="single" w:color="auto" w:sz="4" w:space="0"/>
              <w:right w:val="single" w:color="auto" w:sz="4" w:space="0"/>
            </w:tcBorders>
            <w:noWrap w:val="0"/>
            <w:vAlign w:val="center"/>
          </w:tcPr>
          <w:p w14:paraId="548FA8CB">
            <w:pPr>
              <w:jc w:val="center"/>
              <w:rPr>
                <w:sz w:val="24"/>
              </w:rPr>
            </w:pPr>
          </w:p>
        </w:tc>
      </w:tr>
      <w:tr w14:paraId="556CF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Borders>
              <w:top w:val="single" w:color="auto" w:sz="4" w:space="0"/>
              <w:left w:val="single" w:color="auto" w:sz="4" w:space="0"/>
              <w:bottom w:val="single" w:color="auto" w:sz="4" w:space="0"/>
              <w:right w:val="single" w:color="auto" w:sz="4" w:space="0"/>
            </w:tcBorders>
            <w:noWrap w:val="0"/>
            <w:vAlign w:val="center"/>
          </w:tcPr>
          <w:p w14:paraId="13EA1CA2">
            <w:pPr>
              <w:jc w:val="center"/>
              <w:rPr>
                <w:sz w:val="24"/>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DDB4B86">
            <w:pPr>
              <w:jc w:val="center"/>
              <w:rPr>
                <w:sz w:val="24"/>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2397D7E">
            <w:pPr>
              <w:jc w:val="center"/>
              <w:rPr>
                <w:sz w:val="24"/>
              </w:rPr>
            </w:pPr>
          </w:p>
        </w:tc>
        <w:tc>
          <w:tcPr>
            <w:tcW w:w="1842" w:type="dxa"/>
            <w:tcBorders>
              <w:top w:val="single" w:color="auto" w:sz="4" w:space="0"/>
              <w:left w:val="single" w:color="auto" w:sz="4" w:space="0"/>
              <w:bottom w:val="single" w:color="auto" w:sz="4" w:space="0"/>
              <w:right w:val="single" w:color="auto" w:sz="4" w:space="0"/>
            </w:tcBorders>
            <w:noWrap w:val="0"/>
            <w:vAlign w:val="center"/>
          </w:tcPr>
          <w:p w14:paraId="01D6BFF5">
            <w:pPr>
              <w:jc w:val="center"/>
              <w:rPr>
                <w:sz w:val="24"/>
              </w:rPr>
            </w:pPr>
          </w:p>
        </w:tc>
        <w:tc>
          <w:tcPr>
            <w:tcW w:w="2552" w:type="dxa"/>
            <w:gridSpan w:val="2"/>
            <w:tcBorders>
              <w:top w:val="single" w:color="auto" w:sz="4" w:space="0"/>
              <w:left w:val="single" w:color="auto" w:sz="4" w:space="0"/>
              <w:bottom w:val="single" w:color="auto" w:sz="4" w:space="0"/>
              <w:right w:val="single" w:color="auto" w:sz="4" w:space="0"/>
            </w:tcBorders>
            <w:noWrap w:val="0"/>
            <w:vAlign w:val="center"/>
          </w:tcPr>
          <w:p w14:paraId="782B726C">
            <w:pPr>
              <w:jc w:val="center"/>
              <w:rPr>
                <w:sz w:val="24"/>
              </w:rPr>
            </w:pPr>
          </w:p>
        </w:tc>
      </w:tr>
      <w:tr w14:paraId="63138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8" w:type="dxa"/>
            <w:gridSpan w:val="6"/>
            <w:tcBorders>
              <w:top w:val="single" w:color="auto" w:sz="4" w:space="0"/>
              <w:left w:val="single" w:color="auto" w:sz="4" w:space="0"/>
              <w:bottom w:val="single" w:color="auto" w:sz="4" w:space="0"/>
              <w:right w:val="single" w:color="auto" w:sz="4" w:space="0"/>
            </w:tcBorders>
            <w:noWrap w:val="0"/>
            <w:vAlign w:val="top"/>
          </w:tcPr>
          <w:p w14:paraId="13F8AA61">
            <w:pPr>
              <w:rPr>
                <w:sz w:val="24"/>
              </w:rPr>
            </w:pPr>
            <w:r>
              <w:rPr>
                <w:rFonts w:hint="eastAsia" w:cs="宋体"/>
                <w:sz w:val="24"/>
                <w:lang w:bidi="ar"/>
              </w:rPr>
              <w:t>创意来源</w:t>
            </w:r>
          </w:p>
          <w:p w14:paraId="558FDB9D">
            <w:pPr>
              <w:rPr>
                <w:sz w:val="24"/>
              </w:rPr>
            </w:pPr>
          </w:p>
          <w:p w14:paraId="757FE63E">
            <w:pPr>
              <w:rPr>
                <w:sz w:val="24"/>
              </w:rPr>
            </w:pPr>
          </w:p>
          <w:p w14:paraId="5489D583">
            <w:pPr>
              <w:rPr>
                <w:sz w:val="24"/>
              </w:rPr>
            </w:pPr>
          </w:p>
        </w:tc>
      </w:tr>
      <w:tr w14:paraId="7DF2F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0" w:hRule="atLeast"/>
        </w:trPr>
        <w:tc>
          <w:tcPr>
            <w:tcW w:w="8648" w:type="dxa"/>
            <w:gridSpan w:val="6"/>
            <w:tcBorders>
              <w:top w:val="single" w:color="auto" w:sz="4" w:space="0"/>
              <w:left w:val="single" w:color="auto" w:sz="4" w:space="0"/>
              <w:bottom w:val="single" w:color="auto" w:sz="4" w:space="0"/>
              <w:right w:val="single" w:color="auto" w:sz="4" w:space="0"/>
            </w:tcBorders>
            <w:noWrap w:val="0"/>
            <w:vAlign w:val="top"/>
          </w:tcPr>
          <w:p w14:paraId="1D5CC2F3">
            <w:pPr>
              <w:rPr>
                <w:sz w:val="24"/>
              </w:rPr>
            </w:pPr>
            <w:r>
              <w:rPr>
                <w:rFonts w:hint="eastAsia" w:cs="宋体"/>
                <w:sz w:val="24"/>
                <w:lang w:bidi="ar"/>
              </w:rPr>
              <w:t>创意说明</w:t>
            </w:r>
          </w:p>
        </w:tc>
      </w:tr>
      <w:tr w14:paraId="2D248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8" w:type="dxa"/>
            <w:gridSpan w:val="6"/>
            <w:tcBorders>
              <w:top w:val="single" w:color="auto" w:sz="4" w:space="0"/>
              <w:left w:val="single" w:color="auto" w:sz="4" w:space="0"/>
              <w:bottom w:val="single" w:color="auto" w:sz="4" w:space="0"/>
              <w:right w:val="single" w:color="auto" w:sz="4" w:space="0"/>
            </w:tcBorders>
            <w:noWrap w:val="0"/>
            <w:vAlign w:val="top"/>
          </w:tcPr>
          <w:p w14:paraId="670245F7">
            <w:pPr>
              <w:rPr>
                <w:sz w:val="24"/>
              </w:rPr>
            </w:pPr>
            <w:r>
              <w:rPr>
                <w:rFonts w:hint="eastAsia" w:cs="宋体"/>
                <w:sz w:val="24"/>
                <w:lang w:bidi="ar"/>
              </w:rPr>
              <w:t>作品价值与意义</w:t>
            </w:r>
          </w:p>
          <w:p w14:paraId="5515B001">
            <w:pPr>
              <w:rPr>
                <w:sz w:val="24"/>
              </w:rPr>
            </w:pPr>
          </w:p>
          <w:p w14:paraId="5CE9C2DB">
            <w:pPr>
              <w:rPr>
                <w:sz w:val="24"/>
              </w:rPr>
            </w:pPr>
          </w:p>
          <w:p w14:paraId="30E36FD2">
            <w:pPr>
              <w:rPr>
                <w:sz w:val="24"/>
              </w:rPr>
            </w:pPr>
          </w:p>
          <w:p w14:paraId="633B3988">
            <w:pPr>
              <w:rPr>
                <w:sz w:val="24"/>
              </w:rPr>
            </w:pPr>
          </w:p>
          <w:p w14:paraId="26987AFA">
            <w:pPr>
              <w:rPr>
                <w:sz w:val="24"/>
              </w:rPr>
            </w:pPr>
          </w:p>
        </w:tc>
      </w:tr>
      <w:tr w14:paraId="01B98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8" w:type="dxa"/>
            <w:gridSpan w:val="6"/>
            <w:tcBorders>
              <w:top w:val="single" w:color="auto" w:sz="4" w:space="0"/>
              <w:left w:val="single" w:color="auto" w:sz="4" w:space="0"/>
              <w:bottom w:val="single" w:color="auto" w:sz="4" w:space="0"/>
              <w:right w:val="single" w:color="auto" w:sz="4" w:space="0"/>
            </w:tcBorders>
            <w:noWrap w:val="0"/>
            <w:vAlign w:val="top"/>
          </w:tcPr>
          <w:p w14:paraId="3ED3F9E9">
            <w:pPr>
              <w:rPr>
                <w:sz w:val="24"/>
              </w:rPr>
            </w:pPr>
            <w:r>
              <w:rPr>
                <w:rFonts w:hint="eastAsia" w:cs="宋体"/>
                <w:sz w:val="24"/>
                <w:lang w:bidi="ar"/>
              </w:rPr>
              <w:t>心得体会</w:t>
            </w:r>
          </w:p>
          <w:p w14:paraId="54EA2DAA">
            <w:pPr>
              <w:jc w:val="right"/>
              <w:rPr>
                <w:sz w:val="24"/>
              </w:rPr>
            </w:pPr>
          </w:p>
          <w:p w14:paraId="0FF90A37">
            <w:pPr>
              <w:rPr>
                <w:sz w:val="24"/>
              </w:rPr>
            </w:pPr>
          </w:p>
          <w:p w14:paraId="17974915">
            <w:pPr>
              <w:jc w:val="right"/>
              <w:rPr>
                <w:sz w:val="24"/>
              </w:rPr>
            </w:pPr>
          </w:p>
          <w:p w14:paraId="06FC9C3A">
            <w:pPr>
              <w:wordWrap w:val="0"/>
              <w:jc w:val="right"/>
              <w:rPr>
                <w:sz w:val="24"/>
              </w:rPr>
            </w:pPr>
            <w:r>
              <w:rPr>
                <w:sz w:val="24"/>
                <w:lang w:bidi="ar"/>
              </w:rPr>
              <w:t xml:space="preserve">              </w:t>
            </w:r>
          </w:p>
        </w:tc>
      </w:tr>
    </w:tbl>
    <w:p w14:paraId="6F1560EF">
      <w:pPr>
        <w:widowControl/>
        <w:shd w:val="clear" w:color="auto" w:fill="FFFFFF"/>
        <w:spacing w:before="100" w:beforeAutospacing="1" w:after="100" w:afterAutospacing="1" w:line="312" w:lineRule="atLeast"/>
        <w:jc w:val="center"/>
        <w:rPr>
          <w:rFonts w:hint="eastAsia" w:cs="宋体"/>
          <w:b/>
          <w:sz w:val="36"/>
          <w:shd w:val="clear" w:color="auto" w:fill="FFFFFF"/>
          <w:lang w:val="en-US" w:eastAsia="zh-CN" w:bidi="ar"/>
        </w:rPr>
      </w:pPr>
      <w:r>
        <w:rPr>
          <w:rFonts w:hint="eastAsia" w:cs="宋体"/>
          <w:b/>
          <w:sz w:val="36"/>
          <w:shd w:val="clear" w:color="auto" w:fill="FFFFFF"/>
          <w:lang w:bidi="ar"/>
        </w:rPr>
        <w:t>主题</w:t>
      </w:r>
      <w:r>
        <w:rPr>
          <w:rFonts w:hint="eastAsia" w:cs="宋体"/>
          <w:b/>
          <w:sz w:val="36"/>
          <w:shd w:val="clear" w:color="auto" w:fill="FFFFFF"/>
          <w:lang w:val="en-US" w:eastAsia="zh-CN" w:bidi="ar"/>
        </w:rPr>
        <w:t>三说明</w:t>
      </w:r>
    </w:p>
    <w:p w14:paraId="051005BA">
      <w:pPr>
        <w:pStyle w:val="2"/>
        <w:autoSpaceDE w:val="0"/>
        <w:autoSpaceDN w:val="0"/>
        <w:ind w:right="113"/>
        <w:jc w:val="center"/>
        <w:rPr>
          <w:rFonts w:hint="default" w:ascii="微软雅黑" w:hAnsi="微软雅黑" w:eastAsia="微软雅黑" w:cs="微软雅黑"/>
          <w:b/>
          <w:bCs/>
          <w:color w:val="000000"/>
          <w:kern w:val="0"/>
          <w:lang w:val="en-US" w:eastAsia="zh-CN" w:bidi="ar"/>
        </w:rPr>
      </w:pPr>
      <w:bookmarkStart w:id="0" w:name="_GoBack"/>
      <w:r>
        <w:rPr>
          <w:rFonts w:hint="eastAsia" w:ascii="微软雅黑" w:hAnsi="微软雅黑" w:eastAsia="微软雅黑" w:cs="微软雅黑"/>
          <w:b/>
          <w:bCs/>
          <w:color w:val="000000"/>
          <w:kern w:val="0"/>
          <w:lang w:val="en-US" w:eastAsia="zh-CN" w:bidi="ar"/>
        </w:rPr>
        <w:t>（申报书后需附作品创业</w:t>
      </w:r>
      <w:r>
        <w:rPr>
          <w:rFonts w:hint="default" w:ascii="微软雅黑" w:hAnsi="微软雅黑" w:eastAsia="微软雅黑" w:cs="微软雅黑"/>
          <w:b/>
          <w:bCs/>
          <w:color w:val="000000"/>
          <w:kern w:val="0"/>
          <w:lang w:val="en-US" w:eastAsia="zh-CN" w:bidi="ar"/>
        </w:rPr>
        <w:t>计划书</w:t>
      </w:r>
      <w:bookmarkEnd w:id="0"/>
      <w:r>
        <w:rPr>
          <w:rFonts w:hint="eastAsia" w:ascii="微软雅黑" w:hAnsi="微软雅黑" w:eastAsia="微软雅黑" w:cs="微软雅黑"/>
          <w:b/>
          <w:bCs/>
          <w:color w:val="000000"/>
          <w:kern w:val="0"/>
          <w:lang w:val="en-US" w:eastAsia="zh-CN" w:bidi="ar"/>
        </w:rPr>
        <w:t>，此页及后续说明由团队自行删除）</w:t>
      </w:r>
    </w:p>
    <w:p w14:paraId="2AE305B4">
      <w:pPr>
        <w:ind w:firstLine="480" w:firstLineChars="200"/>
        <w:rPr>
          <w:rFonts w:hint="default" w:ascii="Times New Roman" w:hAnsi="Times New Roman" w:eastAsia="宋体" w:cs="宋体"/>
          <w:sz w:val="24"/>
          <w:lang w:val="en-US" w:eastAsia="zh-CN" w:bidi="ar"/>
        </w:rPr>
      </w:pPr>
      <w:r>
        <w:rPr>
          <w:rFonts w:hint="default" w:ascii="Times New Roman" w:hAnsi="Times New Roman" w:eastAsia="宋体" w:cs="宋体"/>
          <w:sz w:val="24"/>
          <w:lang w:val="en-US" w:eastAsia="zh-CN" w:bidi="ar"/>
        </w:rPr>
        <w:t>创意组和创业组在创业计划书的撰写上存在一些区别，主要体现在计划书的重点、内容侧重点以及所展示的项目阶段上。以下是对这两者的详细对比：</w:t>
      </w:r>
    </w:p>
    <w:p w14:paraId="7B1D8014">
      <w:pPr>
        <w:widowControl/>
        <w:shd w:val="clear" w:color="auto" w:fill="FFFFFF"/>
        <w:spacing w:before="100" w:beforeAutospacing="1" w:after="100" w:afterAutospacing="1" w:line="312" w:lineRule="atLeast"/>
        <w:rPr>
          <w:rFonts w:hint="default" w:ascii="Adobe 楷体 Std R" w:hAnsi="Adobe 楷体 Std R" w:eastAsia="Adobe 楷体 Std R"/>
          <w:b/>
          <w:sz w:val="24"/>
          <w:lang w:val="en-US" w:eastAsia="zh-CN"/>
        </w:rPr>
      </w:pPr>
    </w:p>
    <w:p w14:paraId="3B4A384E">
      <w:pPr>
        <w:pStyle w:val="2"/>
        <w:autoSpaceDE w:val="0"/>
        <w:autoSpaceDN w:val="0"/>
        <w:ind w:right="113"/>
        <w:jc w:val="center"/>
        <w:rPr>
          <w:rFonts w:hint="default" w:ascii="微软雅黑" w:hAnsi="微软雅黑" w:eastAsia="微软雅黑" w:cs="微软雅黑"/>
          <w:b/>
          <w:bCs/>
          <w:color w:val="000000"/>
          <w:kern w:val="0"/>
          <w:lang w:val="en-US" w:eastAsia="zh-CN" w:bidi="ar"/>
        </w:rPr>
      </w:pPr>
      <w:r>
        <w:rPr>
          <w:rFonts w:hint="default" w:ascii="微软雅黑" w:hAnsi="微软雅黑" w:eastAsia="微软雅黑" w:cs="微软雅黑"/>
          <w:b/>
          <w:bCs/>
          <w:color w:val="000000"/>
          <w:kern w:val="0"/>
          <w:lang w:val="en-US" w:eastAsia="zh-CN" w:bidi="ar"/>
        </w:rPr>
        <w:t>一、定义与特点</w:t>
      </w:r>
    </w:p>
    <w:p w14:paraId="00D293DB">
      <w:pPr>
        <w:pStyle w:val="2"/>
        <w:autoSpaceDE w:val="0"/>
        <w:autoSpaceDN w:val="0"/>
        <w:ind w:left="102" w:right="113" w:firstLine="476"/>
        <w:jc w:val="left"/>
        <w:rPr>
          <w:rFonts w:hint="default" w:ascii="Times New Roman" w:hAnsi="Times New Roman" w:eastAsia="宋体" w:cs="宋体"/>
          <w:kern w:val="2"/>
          <w:sz w:val="24"/>
          <w:szCs w:val="24"/>
          <w:lang w:val="en-US" w:eastAsia="zh-CN" w:bidi="ar"/>
        </w:rPr>
      </w:pPr>
      <w:r>
        <w:rPr>
          <w:rFonts w:hint="eastAsia" w:ascii="Times New Roman" w:hAnsi="Times New Roman" w:eastAsia="宋体" w:cs="宋体"/>
          <w:kern w:val="2"/>
          <w:sz w:val="24"/>
          <w:szCs w:val="24"/>
          <w:lang w:val="en-US" w:eastAsia="zh-CN" w:bidi="ar"/>
        </w:rPr>
        <w:t>1、</w:t>
      </w:r>
      <w:r>
        <w:rPr>
          <w:rFonts w:hint="default" w:ascii="Times New Roman" w:hAnsi="Times New Roman" w:eastAsia="宋体" w:cs="宋体"/>
          <w:kern w:val="2"/>
          <w:sz w:val="24"/>
          <w:szCs w:val="24"/>
          <w:lang w:val="en-US" w:eastAsia="zh-CN" w:bidi="ar"/>
        </w:rPr>
        <w:t>创意组</w:t>
      </w:r>
    </w:p>
    <w:p w14:paraId="25685375">
      <w:pPr>
        <w:pStyle w:val="2"/>
        <w:autoSpaceDE w:val="0"/>
        <w:autoSpaceDN w:val="0"/>
        <w:ind w:left="102" w:right="113" w:firstLine="476"/>
        <w:jc w:val="left"/>
        <w:rPr>
          <w:rFonts w:hint="default" w:ascii="Times New Roman" w:hAnsi="Times New Roman" w:eastAsia="宋体" w:cs="宋体"/>
          <w:kern w:val="2"/>
          <w:sz w:val="24"/>
          <w:szCs w:val="24"/>
          <w:lang w:val="en-US" w:eastAsia="zh-CN" w:bidi="ar"/>
        </w:rPr>
      </w:pPr>
      <w:r>
        <w:rPr>
          <w:rFonts w:hint="default" w:ascii="Times New Roman" w:hAnsi="Times New Roman" w:eastAsia="宋体" w:cs="宋体"/>
          <w:kern w:val="2"/>
          <w:sz w:val="24"/>
          <w:szCs w:val="24"/>
          <w:lang w:val="en-US" w:eastAsia="zh-CN" w:bidi="ar"/>
        </w:rPr>
        <w:t>创意组的项目通常具有较好的创意和较为成型的产品原型或服务模式，但往往还未完成工商登记注册。计划书应侧重于展示项目的创意点、技术可行性、市场潜力以及初步的商业模式等。</w:t>
      </w:r>
    </w:p>
    <w:p w14:paraId="43F9895F">
      <w:pPr>
        <w:pStyle w:val="2"/>
        <w:autoSpaceDE w:val="0"/>
        <w:autoSpaceDN w:val="0"/>
        <w:ind w:left="102" w:right="113" w:firstLine="476"/>
        <w:jc w:val="left"/>
        <w:rPr>
          <w:rFonts w:hint="default" w:ascii="Times New Roman" w:hAnsi="Times New Roman" w:eastAsia="宋体" w:cs="宋体"/>
          <w:kern w:val="2"/>
          <w:sz w:val="24"/>
          <w:szCs w:val="24"/>
          <w:lang w:val="en-US" w:eastAsia="zh-CN" w:bidi="ar"/>
        </w:rPr>
      </w:pPr>
    </w:p>
    <w:p w14:paraId="16B92A2C">
      <w:pPr>
        <w:pStyle w:val="2"/>
        <w:autoSpaceDE w:val="0"/>
        <w:autoSpaceDN w:val="0"/>
        <w:ind w:left="102" w:right="113" w:firstLine="476"/>
        <w:jc w:val="left"/>
        <w:rPr>
          <w:rFonts w:hint="default" w:ascii="Times New Roman" w:hAnsi="Times New Roman" w:eastAsia="宋体" w:cs="宋体"/>
          <w:kern w:val="2"/>
          <w:sz w:val="24"/>
          <w:szCs w:val="24"/>
          <w:lang w:val="en-US" w:eastAsia="zh-CN" w:bidi="ar"/>
        </w:rPr>
      </w:pPr>
      <w:r>
        <w:rPr>
          <w:rFonts w:hint="eastAsia" w:ascii="Times New Roman" w:hAnsi="Times New Roman" w:eastAsia="宋体" w:cs="宋体"/>
          <w:kern w:val="2"/>
          <w:sz w:val="24"/>
          <w:szCs w:val="24"/>
          <w:lang w:val="en-US" w:eastAsia="zh-CN" w:bidi="ar"/>
        </w:rPr>
        <w:t>2、</w:t>
      </w:r>
      <w:r>
        <w:rPr>
          <w:rFonts w:hint="default" w:ascii="Times New Roman" w:hAnsi="Times New Roman" w:eastAsia="宋体" w:cs="宋体"/>
          <w:kern w:val="2"/>
          <w:sz w:val="24"/>
          <w:szCs w:val="24"/>
          <w:lang w:val="en-US" w:eastAsia="zh-CN" w:bidi="ar"/>
        </w:rPr>
        <w:t>创业组</w:t>
      </w:r>
    </w:p>
    <w:p w14:paraId="214F8D1D">
      <w:pPr>
        <w:pStyle w:val="2"/>
        <w:autoSpaceDE w:val="0"/>
        <w:autoSpaceDN w:val="0"/>
        <w:ind w:left="102" w:right="113" w:firstLine="476"/>
        <w:jc w:val="left"/>
        <w:rPr>
          <w:rFonts w:hint="default" w:ascii="Times New Roman" w:hAnsi="Times New Roman" w:eastAsia="宋体" w:cs="宋体"/>
          <w:kern w:val="2"/>
          <w:sz w:val="24"/>
          <w:szCs w:val="24"/>
          <w:lang w:val="en-US" w:eastAsia="zh-CN" w:bidi="ar"/>
        </w:rPr>
      </w:pPr>
      <w:r>
        <w:rPr>
          <w:rFonts w:hint="default" w:ascii="Times New Roman" w:hAnsi="Times New Roman" w:eastAsia="宋体" w:cs="宋体"/>
          <w:kern w:val="2"/>
          <w:sz w:val="24"/>
          <w:szCs w:val="24"/>
          <w:lang w:val="en-US" w:eastAsia="zh-CN" w:bidi="ar"/>
        </w:rPr>
        <w:t>创业组的项目通常已经完成了工商登记注册，并可能已经有了一定的运营基础和业绩。计划书应更侧重于展示项目的运营情况、财务状况、市场拓展计划以及未来发展规划等。</w:t>
      </w:r>
    </w:p>
    <w:p w14:paraId="30D0F2DD">
      <w:pPr>
        <w:pStyle w:val="2"/>
        <w:autoSpaceDE w:val="0"/>
        <w:autoSpaceDN w:val="0"/>
        <w:ind w:right="113"/>
        <w:jc w:val="center"/>
        <w:rPr>
          <w:rFonts w:hint="default" w:ascii="微软雅黑" w:hAnsi="微软雅黑" w:eastAsia="微软雅黑" w:cs="微软雅黑"/>
          <w:b/>
          <w:bCs/>
          <w:color w:val="000000"/>
          <w:kern w:val="0"/>
          <w:lang w:val="en-US" w:eastAsia="zh-CN" w:bidi="ar"/>
        </w:rPr>
      </w:pPr>
    </w:p>
    <w:p w14:paraId="1FEDB9E9">
      <w:pPr>
        <w:pStyle w:val="2"/>
        <w:autoSpaceDE w:val="0"/>
        <w:autoSpaceDN w:val="0"/>
        <w:ind w:right="113"/>
        <w:jc w:val="center"/>
        <w:rPr>
          <w:rFonts w:hint="default" w:ascii="微软雅黑" w:hAnsi="微软雅黑" w:eastAsia="微软雅黑" w:cs="微软雅黑"/>
          <w:b/>
          <w:bCs/>
          <w:color w:val="000000"/>
          <w:kern w:val="0"/>
          <w:lang w:val="en-US" w:eastAsia="zh-CN" w:bidi="ar"/>
        </w:rPr>
      </w:pPr>
      <w:r>
        <w:rPr>
          <w:rFonts w:hint="default" w:ascii="微软雅黑" w:hAnsi="微软雅黑" w:eastAsia="微软雅黑" w:cs="微软雅黑"/>
          <w:b/>
          <w:bCs/>
          <w:color w:val="000000"/>
          <w:kern w:val="0"/>
          <w:lang w:val="en-US" w:eastAsia="zh-CN" w:bidi="ar"/>
        </w:rPr>
        <w:t>二、计划书内容侧重点</w:t>
      </w:r>
    </w:p>
    <w:p w14:paraId="3CC301BA">
      <w:pPr>
        <w:pStyle w:val="2"/>
        <w:autoSpaceDE w:val="0"/>
        <w:autoSpaceDN w:val="0"/>
        <w:ind w:left="102" w:right="113" w:firstLine="476"/>
        <w:jc w:val="left"/>
        <w:rPr>
          <w:rFonts w:hint="default" w:ascii="Times New Roman" w:hAnsi="Times New Roman" w:eastAsia="宋体" w:cs="宋体"/>
          <w:kern w:val="2"/>
          <w:sz w:val="24"/>
          <w:szCs w:val="24"/>
          <w:lang w:val="en-US" w:eastAsia="zh-CN" w:bidi="ar"/>
        </w:rPr>
      </w:pPr>
      <w:r>
        <w:rPr>
          <w:rFonts w:hint="eastAsia" w:ascii="Times New Roman" w:hAnsi="Times New Roman" w:eastAsia="宋体" w:cs="宋体"/>
          <w:kern w:val="2"/>
          <w:sz w:val="24"/>
          <w:szCs w:val="24"/>
          <w:lang w:val="en-US" w:eastAsia="zh-CN" w:bidi="ar"/>
        </w:rPr>
        <w:t>1、</w:t>
      </w:r>
      <w:r>
        <w:rPr>
          <w:rFonts w:hint="default" w:ascii="Times New Roman" w:hAnsi="Times New Roman" w:eastAsia="宋体" w:cs="宋体"/>
          <w:kern w:val="2"/>
          <w:sz w:val="24"/>
          <w:szCs w:val="24"/>
          <w:lang w:val="en-US" w:eastAsia="zh-CN" w:bidi="ar"/>
        </w:rPr>
        <w:t>创意组</w:t>
      </w:r>
    </w:p>
    <w:p w14:paraId="1890C404">
      <w:pPr>
        <w:pStyle w:val="2"/>
        <w:autoSpaceDE w:val="0"/>
        <w:autoSpaceDN w:val="0"/>
        <w:ind w:left="102" w:right="113" w:firstLine="476"/>
        <w:jc w:val="left"/>
        <w:rPr>
          <w:rFonts w:hint="default" w:ascii="Times New Roman" w:hAnsi="Times New Roman" w:eastAsia="宋体" w:cs="宋体"/>
          <w:kern w:val="2"/>
          <w:sz w:val="24"/>
          <w:szCs w:val="24"/>
          <w:lang w:val="en-US" w:eastAsia="zh-CN" w:bidi="ar"/>
        </w:rPr>
      </w:pPr>
      <w:r>
        <w:rPr>
          <w:rFonts w:hint="default" w:ascii="Times New Roman" w:hAnsi="Times New Roman" w:eastAsia="宋体" w:cs="宋体"/>
          <w:kern w:val="2"/>
          <w:sz w:val="24"/>
          <w:szCs w:val="24"/>
          <w:lang w:val="en-US" w:eastAsia="zh-CN" w:bidi="ar"/>
        </w:rPr>
        <w:t>项目概述：简要介绍项目的背景、目的和愿景。</w:t>
      </w:r>
    </w:p>
    <w:p w14:paraId="02D10976">
      <w:pPr>
        <w:pStyle w:val="2"/>
        <w:autoSpaceDE w:val="0"/>
        <w:autoSpaceDN w:val="0"/>
        <w:ind w:left="102" w:right="113" w:firstLine="476"/>
        <w:jc w:val="left"/>
        <w:rPr>
          <w:rFonts w:hint="default" w:ascii="Times New Roman" w:hAnsi="Times New Roman" w:eastAsia="宋体" w:cs="宋体"/>
          <w:kern w:val="2"/>
          <w:sz w:val="24"/>
          <w:szCs w:val="24"/>
          <w:lang w:val="en-US" w:eastAsia="zh-CN" w:bidi="ar"/>
        </w:rPr>
      </w:pPr>
      <w:r>
        <w:rPr>
          <w:rFonts w:hint="default" w:ascii="Times New Roman" w:hAnsi="Times New Roman" w:eastAsia="宋体" w:cs="宋体"/>
          <w:kern w:val="2"/>
          <w:sz w:val="24"/>
          <w:szCs w:val="24"/>
          <w:lang w:val="en-US" w:eastAsia="zh-CN" w:bidi="ar"/>
        </w:rPr>
        <w:t>创意描述：详细阐述项目的创意点，包括技术创新、服务模式创新等。</w:t>
      </w:r>
    </w:p>
    <w:p w14:paraId="0469F5F1">
      <w:pPr>
        <w:pStyle w:val="2"/>
        <w:autoSpaceDE w:val="0"/>
        <w:autoSpaceDN w:val="0"/>
        <w:ind w:left="102" w:right="113" w:firstLine="476"/>
        <w:jc w:val="left"/>
        <w:rPr>
          <w:rFonts w:hint="default" w:ascii="Times New Roman" w:hAnsi="Times New Roman" w:eastAsia="宋体" w:cs="宋体"/>
          <w:kern w:val="2"/>
          <w:sz w:val="24"/>
          <w:szCs w:val="24"/>
          <w:lang w:val="en-US" w:eastAsia="zh-CN" w:bidi="ar"/>
        </w:rPr>
      </w:pPr>
      <w:r>
        <w:rPr>
          <w:rFonts w:hint="default" w:ascii="Times New Roman" w:hAnsi="Times New Roman" w:eastAsia="宋体" w:cs="宋体"/>
          <w:kern w:val="2"/>
          <w:sz w:val="24"/>
          <w:szCs w:val="24"/>
          <w:lang w:val="en-US" w:eastAsia="zh-CN" w:bidi="ar"/>
        </w:rPr>
        <w:t>市场分析：分析目标市场的规模、竞争情况、市场趋势等，并论证项目的市场潜力。</w:t>
      </w:r>
    </w:p>
    <w:p w14:paraId="257F6046">
      <w:pPr>
        <w:pStyle w:val="2"/>
        <w:autoSpaceDE w:val="0"/>
        <w:autoSpaceDN w:val="0"/>
        <w:ind w:left="102" w:right="113" w:firstLine="476"/>
        <w:jc w:val="left"/>
        <w:rPr>
          <w:rFonts w:hint="default" w:ascii="Times New Roman" w:hAnsi="Times New Roman" w:eastAsia="宋体" w:cs="宋体"/>
          <w:kern w:val="2"/>
          <w:sz w:val="24"/>
          <w:szCs w:val="24"/>
          <w:lang w:val="en-US" w:eastAsia="zh-CN" w:bidi="ar"/>
        </w:rPr>
      </w:pPr>
      <w:r>
        <w:rPr>
          <w:rFonts w:hint="default" w:ascii="Times New Roman" w:hAnsi="Times New Roman" w:eastAsia="宋体" w:cs="宋体"/>
          <w:kern w:val="2"/>
          <w:sz w:val="24"/>
          <w:szCs w:val="24"/>
          <w:lang w:val="en-US" w:eastAsia="zh-CN" w:bidi="ar"/>
        </w:rPr>
        <w:t>商业模式：初步描述项目的商业模式，包括收入来源、成本控制、盈利模式等。</w:t>
      </w:r>
    </w:p>
    <w:p w14:paraId="359F22AC">
      <w:pPr>
        <w:pStyle w:val="2"/>
        <w:autoSpaceDE w:val="0"/>
        <w:autoSpaceDN w:val="0"/>
        <w:ind w:left="102" w:right="113" w:firstLine="476"/>
        <w:jc w:val="left"/>
        <w:rPr>
          <w:rFonts w:hint="default" w:ascii="Times New Roman" w:hAnsi="Times New Roman" w:eastAsia="宋体" w:cs="宋体"/>
          <w:kern w:val="2"/>
          <w:sz w:val="24"/>
          <w:szCs w:val="24"/>
          <w:lang w:val="en-US" w:eastAsia="zh-CN" w:bidi="ar"/>
        </w:rPr>
      </w:pPr>
      <w:r>
        <w:rPr>
          <w:rFonts w:hint="default" w:ascii="Times New Roman" w:hAnsi="Times New Roman" w:eastAsia="宋体" w:cs="宋体"/>
          <w:kern w:val="2"/>
          <w:sz w:val="24"/>
          <w:szCs w:val="24"/>
          <w:lang w:val="en-US" w:eastAsia="zh-CN" w:bidi="ar"/>
        </w:rPr>
        <w:t>技术可行性：说明项目所需的关键技术及其实现路径，以及技术上的优势和壁垒。</w:t>
      </w:r>
    </w:p>
    <w:p w14:paraId="66C3105A">
      <w:pPr>
        <w:pStyle w:val="2"/>
        <w:autoSpaceDE w:val="0"/>
        <w:autoSpaceDN w:val="0"/>
        <w:ind w:left="102" w:right="113" w:firstLine="476"/>
        <w:jc w:val="left"/>
        <w:rPr>
          <w:rFonts w:hint="default" w:ascii="Times New Roman" w:hAnsi="Times New Roman" w:eastAsia="宋体" w:cs="宋体"/>
          <w:kern w:val="2"/>
          <w:sz w:val="24"/>
          <w:szCs w:val="24"/>
          <w:lang w:val="en-US" w:eastAsia="zh-CN" w:bidi="ar"/>
        </w:rPr>
      </w:pPr>
      <w:r>
        <w:rPr>
          <w:rFonts w:hint="default" w:ascii="Times New Roman" w:hAnsi="Times New Roman" w:eastAsia="宋体" w:cs="宋体"/>
          <w:kern w:val="2"/>
          <w:sz w:val="24"/>
          <w:szCs w:val="24"/>
          <w:lang w:val="en-US" w:eastAsia="zh-CN" w:bidi="ar"/>
        </w:rPr>
        <w:t>团队介绍：介绍团队成员的背景、技能和经验，以及团队在项目中的角色和分工。</w:t>
      </w:r>
    </w:p>
    <w:p w14:paraId="6687547A">
      <w:pPr>
        <w:pStyle w:val="2"/>
        <w:autoSpaceDE w:val="0"/>
        <w:autoSpaceDN w:val="0"/>
        <w:ind w:left="102" w:right="113" w:firstLine="476"/>
        <w:jc w:val="left"/>
        <w:rPr>
          <w:rFonts w:hint="default" w:ascii="Times New Roman" w:hAnsi="Times New Roman" w:eastAsia="宋体" w:cs="宋体"/>
          <w:kern w:val="2"/>
          <w:sz w:val="24"/>
          <w:szCs w:val="24"/>
          <w:lang w:val="en-US" w:eastAsia="zh-CN" w:bidi="ar"/>
        </w:rPr>
      </w:pPr>
    </w:p>
    <w:p w14:paraId="746BADE1">
      <w:pPr>
        <w:pStyle w:val="2"/>
        <w:autoSpaceDE w:val="0"/>
        <w:autoSpaceDN w:val="0"/>
        <w:ind w:left="102" w:right="113" w:firstLine="476"/>
        <w:jc w:val="left"/>
        <w:rPr>
          <w:rFonts w:hint="default" w:ascii="Times New Roman" w:hAnsi="Times New Roman" w:eastAsia="宋体" w:cs="宋体"/>
          <w:kern w:val="2"/>
          <w:sz w:val="24"/>
          <w:szCs w:val="24"/>
          <w:lang w:val="en-US" w:eastAsia="zh-CN" w:bidi="ar"/>
        </w:rPr>
      </w:pPr>
    </w:p>
    <w:p w14:paraId="0241434D">
      <w:pPr>
        <w:pStyle w:val="2"/>
        <w:autoSpaceDE w:val="0"/>
        <w:autoSpaceDN w:val="0"/>
        <w:ind w:left="102" w:right="113" w:firstLine="476"/>
        <w:jc w:val="left"/>
        <w:rPr>
          <w:rFonts w:hint="default" w:ascii="Times New Roman" w:hAnsi="Times New Roman" w:eastAsia="宋体" w:cs="宋体"/>
          <w:kern w:val="2"/>
          <w:sz w:val="24"/>
          <w:szCs w:val="24"/>
          <w:lang w:val="en-US" w:eastAsia="zh-CN" w:bidi="ar"/>
        </w:rPr>
      </w:pPr>
      <w:r>
        <w:rPr>
          <w:rFonts w:hint="eastAsia" w:ascii="Times New Roman" w:hAnsi="Times New Roman" w:eastAsia="宋体" w:cs="宋体"/>
          <w:kern w:val="2"/>
          <w:sz w:val="24"/>
          <w:szCs w:val="24"/>
          <w:lang w:val="en-US" w:eastAsia="zh-CN" w:bidi="ar"/>
        </w:rPr>
        <w:t>2、</w:t>
      </w:r>
      <w:r>
        <w:rPr>
          <w:rFonts w:hint="default" w:ascii="Times New Roman" w:hAnsi="Times New Roman" w:eastAsia="宋体" w:cs="宋体"/>
          <w:kern w:val="2"/>
          <w:sz w:val="24"/>
          <w:szCs w:val="24"/>
          <w:lang w:val="en-US" w:eastAsia="zh-CN" w:bidi="ar"/>
        </w:rPr>
        <w:t>创业组</w:t>
      </w:r>
    </w:p>
    <w:p w14:paraId="18B34D1E">
      <w:pPr>
        <w:pStyle w:val="2"/>
        <w:autoSpaceDE w:val="0"/>
        <w:autoSpaceDN w:val="0"/>
        <w:ind w:left="102" w:right="113" w:firstLine="476"/>
        <w:jc w:val="left"/>
        <w:rPr>
          <w:rFonts w:hint="default" w:ascii="Times New Roman" w:hAnsi="Times New Roman" w:eastAsia="宋体" w:cs="宋体"/>
          <w:kern w:val="2"/>
          <w:sz w:val="24"/>
          <w:szCs w:val="24"/>
          <w:lang w:val="en-US" w:eastAsia="zh-CN" w:bidi="ar"/>
        </w:rPr>
      </w:pPr>
    </w:p>
    <w:p w14:paraId="713B0A31">
      <w:pPr>
        <w:pStyle w:val="2"/>
        <w:autoSpaceDE w:val="0"/>
        <w:autoSpaceDN w:val="0"/>
        <w:ind w:left="102" w:right="113" w:firstLine="476"/>
        <w:jc w:val="left"/>
        <w:rPr>
          <w:rFonts w:hint="default" w:ascii="Times New Roman" w:hAnsi="Times New Roman" w:eastAsia="宋体" w:cs="宋体"/>
          <w:kern w:val="2"/>
          <w:sz w:val="24"/>
          <w:szCs w:val="24"/>
          <w:lang w:val="en-US" w:eastAsia="zh-CN" w:bidi="ar"/>
        </w:rPr>
      </w:pPr>
      <w:r>
        <w:rPr>
          <w:rFonts w:hint="default" w:ascii="Times New Roman" w:hAnsi="Times New Roman" w:eastAsia="宋体" w:cs="宋体"/>
          <w:kern w:val="2"/>
          <w:sz w:val="24"/>
          <w:szCs w:val="24"/>
          <w:lang w:val="en-US" w:eastAsia="zh-CN" w:bidi="ar"/>
        </w:rPr>
        <w:t>项目概述：同样需要简要介绍项目的背景、目的和愿景。</w:t>
      </w:r>
    </w:p>
    <w:p w14:paraId="4A3F2DE8">
      <w:pPr>
        <w:pStyle w:val="2"/>
        <w:autoSpaceDE w:val="0"/>
        <w:autoSpaceDN w:val="0"/>
        <w:ind w:left="102" w:right="113" w:firstLine="476"/>
        <w:jc w:val="left"/>
        <w:rPr>
          <w:rFonts w:hint="default" w:ascii="Times New Roman" w:hAnsi="Times New Roman" w:eastAsia="宋体" w:cs="宋体"/>
          <w:kern w:val="2"/>
          <w:sz w:val="24"/>
          <w:szCs w:val="24"/>
          <w:lang w:val="en-US" w:eastAsia="zh-CN" w:bidi="ar"/>
        </w:rPr>
      </w:pPr>
      <w:r>
        <w:rPr>
          <w:rFonts w:hint="default" w:ascii="Times New Roman" w:hAnsi="Times New Roman" w:eastAsia="宋体" w:cs="宋体"/>
          <w:kern w:val="2"/>
          <w:sz w:val="24"/>
          <w:szCs w:val="24"/>
          <w:lang w:val="en-US" w:eastAsia="zh-CN" w:bidi="ar"/>
        </w:rPr>
        <w:t>运营情况：详细描述项目的运营现状，包括产品或服务的推广情况、用户反馈、市场份额等。</w:t>
      </w:r>
    </w:p>
    <w:p w14:paraId="544FEFF1">
      <w:pPr>
        <w:pStyle w:val="2"/>
        <w:autoSpaceDE w:val="0"/>
        <w:autoSpaceDN w:val="0"/>
        <w:ind w:left="102" w:right="113" w:firstLine="476"/>
        <w:jc w:val="left"/>
        <w:rPr>
          <w:rFonts w:hint="default" w:ascii="Times New Roman" w:hAnsi="Times New Roman" w:eastAsia="宋体" w:cs="宋体"/>
          <w:kern w:val="2"/>
          <w:sz w:val="24"/>
          <w:szCs w:val="24"/>
          <w:lang w:val="en-US" w:eastAsia="zh-CN" w:bidi="ar"/>
        </w:rPr>
      </w:pPr>
      <w:r>
        <w:rPr>
          <w:rFonts w:hint="default" w:ascii="Times New Roman" w:hAnsi="Times New Roman" w:eastAsia="宋体" w:cs="宋体"/>
          <w:kern w:val="2"/>
          <w:sz w:val="24"/>
          <w:szCs w:val="24"/>
          <w:lang w:val="en-US" w:eastAsia="zh-CN" w:bidi="ar"/>
        </w:rPr>
        <w:t>财务状况：提供项目的财务报表，包括收入、成本、利润等关键财务指标，并分析项目的盈利能力和财务稳定性。</w:t>
      </w:r>
    </w:p>
    <w:p w14:paraId="4688B339">
      <w:pPr>
        <w:pStyle w:val="2"/>
        <w:autoSpaceDE w:val="0"/>
        <w:autoSpaceDN w:val="0"/>
        <w:ind w:left="102" w:right="113" w:firstLine="476"/>
        <w:jc w:val="left"/>
        <w:rPr>
          <w:rFonts w:hint="default" w:ascii="Times New Roman" w:hAnsi="Times New Roman" w:eastAsia="宋体" w:cs="宋体"/>
          <w:kern w:val="2"/>
          <w:sz w:val="24"/>
          <w:szCs w:val="24"/>
          <w:lang w:val="en-US" w:eastAsia="zh-CN" w:bidi="ar"/>
        </w:rPr>
      </w:pPr>
      <w:r>
        <w:rPr>
          <w:rFonts w:hint="default" w:ascii="Times New Roman" w:hAnsi="Times New Roman" w:eastAsia="宋体" w:cs="宋体"/>
          <w:kern w:val="2"/>
          <w:sz w:val="24"/>
          <w:szCs w:val="24"/>
          <w:lang w:val="en-US" w:eastAsia="zh-CN" w:bidi="ar"/>
        </w:rPr>
        <w:t>市场拓展计划：阐述项目未来的市场拓展计划，包括目标市场、营销策略、销售渠道等。</w:t>
      </w:r>
    </w:p>
    <w:p w14:paraId="4B73367A">
      <w:pPr>
        <w:pStyle w:val="2"/>
        <w:autoSpaceDE w:val="0"/>
        <w:autoSpaceDN w:val="0"/>
        <w:ind w:left="102" w:right="113" w:firstLine="476"/>
        <w:jc w:val="left"/>
        <w:rPr>
          <w:rFonts w:hint="default" w:ascii="Times New Roman" w:hAnsi="Times New Roman" w:eastAsia="宋体" w:cs="宋体"/>
          <w:kern w:val="2"/>
          <w:sz w:val="24"/>
          <w:szCs w:val="24"/>
          <w:lang w:val="en-US" w:eastAsia="zh-CN" w:bidi="ar"/>
        </w:rPr>
      </w:pPr>
      <w:r>
        <w:rPr>
          <w:rFonts w:hint="default" w:ascii="Times New Roman" w:hAnsi="Times New Roman" w:eastAsia="宋体" w:cs="宋体"/>
          <w:kern w:val="2"/>
          <w:sz w:val="24"/>
          <w:szCs w:val="24"/>
          <w:lang w:val="en-US" w:eastAsia="zh-CN" w:bidi="ar"/>
        </w:rPr>
        <w:t>未来发展规划：描述项目未来的发展方向和规划，包括技术创新、市场拓展、团队建设等方面的计划。</w:t>
      </w:r>
    </w:p>
    <w:p w14:paraId="37124CD1">
      <w:pPr>
        <w:pStyle w:val="2"/>
        <w:autoSpaceDE w:val="0"/>
        <w:autoSpaceDN w:val="0"/>
        <w:ind w:left="102" w:right="113" w:firstLine="476"/>
        <w:jc w:val="left"/>
        <w:rPr>
          <w:rFonts w:hint="default" w:ascii="Times New Roman" w:hAnsi="Times New Roman" w:eastAsia="宋体" w:cs="宋体"/>
          <w:kern w:val="2"/>
          <w:sz w:val="24"/>
          <w:szCs w:val="24"/>
          <w:lang w:val="en-US" w:eastAsia="zh-CN" w:bidi="ar"/>
        </w:rPr>
      </w:pPr>
      <w:r>
        <w:rPr>
          <w:rFonts w:hint="default" w:ascii="Times New Roman" w:hAnsi="Times New Roman" w:eastAsia="宋体" w:cs="宋体"/>
          <w:kern w:val="2"/>
          <w:sz w:val="24"/>
          <w:szCs w:val="24"/>
          <w:lang w:val="en-US" w:eastAsia="zh-CN" w:bidi="ar"/>
        </w:rPr>
        <w:t>风险评估与应对措施：分析项目可能面临的风险和挑战，并提出相应的应对措施。</w:t>
      </w:r>
    </w:p>
    <w:p w14:paraId="3CAA64FD">
      <w:pPr>
        <w:widowControl/>
        <w:shd w:val="clear" w:color="auto" w:fill="FFFFFF"/>
        <w:spacing w:before="100" w:beforeAutospacing="1" w:after="100" w:afterAutospacing="1" w:line="312" w:lineRule="atLeast"/>
        <w:rPr>
          <w:rFonts w:hint="default" w:ascii="Adobe 楷体 Std R" w:hAnsi="Adobe 楷体 Std R" w:eastAsia="Adobe 楷体 Std R"/>
          <w:b/>
          <w:sz w:val="24"/>
          <w:lang w:val="en-US" w:eastAsia="zh-CN"/>
        </w:rPr>
      </w:pPr>
    </w:p>
    <w:p w14:paraId="01C56775">
      <w:pPr>
        <w:pStyle w:val="2"/>
        <w:autoSpaceDE w:val="0"/>
        <w:autoSpaceDN w:val="0"/>
        <w:ind w:right="113"/>
        <w:jc w:val="center"/>
        <w:rPr>
          <w:rFonts w:hint="default" w:ascii="微软雅黑" w:hAnsi="微软雅黑" w:eastAsia="微软雅黑" w:cs="微软雅黑"/>
          <w:b/>
          <w:bCs/>
          <w:color w:val="000000"/>
          <w:kern w:val="0"/>
          <w:lang w:val="en-US" w:eastAsia="zh-CN" w:bidi="ar"/>
        </w:rPr>
      </w:pPr>
      <w:r>
        <w:rPr>
          <w:rFonts w:hint="default" w:ascii="微软雅黑" w:hAnsi="微软雅黑" w:eastAsia="微软雅黑" w:cs="微软雅黑"/>
          <w:b/>
          <w:bCs/>
          <w:color w:val="000000"/>
          <w:kern w:val="0"/>
          <w:lang w:val="en-US" w:eastAsia="zh-CN" w:bidi="ar"/>
        </w:rPr>
        <w:t>三、展示的项目阶段</w:t>
      </w:r>
    </w:p>
    <w:p w14:paraId="02CF236F">
      <w:pPr>
        <w:pStyle w:val="2"/>
        <w:autoSpaceDE w:val="0"/>
        <w:autoSpaceDN w:val="0"/>
        <w:ind w:left="102" w:right="113" w:firstLine="476"/>
        <w:jc w:val="left"/>
        <w:rPr>
          <w:rFonts w:hint="default" w:ascii="Times New Roman" w:hAnsi="Times New Roman" w:eastAsia="宋体" w:cs="宋体"/>
          <w:kern w:val="2"/>
          <w:sz w:val="24"/>
          <w:szCs w:val="24"/>
          <w:lang w:val="en-US" w:eastAsia="zh-CN" w:bidi="ar"/>
        </w:rPr>
      </w:pPr>
      <w:r>
        <w:rPr>
          <w:rFonts w:hint="eastAsia" w:ascii="Times New Roman" w:hAnsi="Times New Roman" w:eastAsia="宋体" w:cs="宋体"/>
          <w:kern w:val="2"/>
          <w:sz w:val="24"/>
          <w:szCs w:val="24"/>
          <w:lang w:val="en-US" w:eastAsia="zh-CN" w:bidi="ar"/>
        </w:rPr>
        <w:t>1、</w:t>
      </w:r>
      <w:r>
        <w:rPr>
          <w:rFonts w:hint="default" w:ascii="Times New Roman" w:hAnsi="Times New Roman" w:eastAsia="宋体" w:cs="宋体"/>
          <w:kern w:val="2"/>
          <w:sz w:val="24"/>
          <w:szCs w:val="24"/>
          <w:lang w:val="en-US" w:eastAsia="zh-CN" w:bidi="ar"/>
        </w:rPr>
        <w:t>创意组</w:t>
      </w:r>
    </w:p>
    <w:p w14:paraId="4D0EB578">
      <w:pPr>
        <w:pStyle w:val="2"/>
        <w:autoSpaceDE w:val="0"/>
        <w:autoSpaceDN w:val="0"/>
        <w:ind w:left="102" w:right="113" w:firstLine="476"/>
        <w:jc w:val="left"/>
        <w:rPr>
          <w:rFonts w:hint="default" w:ascii="Times New Roman" w:hAnsi="Times New Roman" w:eastAsia="宋体" w:cs="宋体"/>
          <w:kern w:val="2"/>
          <w:sz w:val="24"/>
          <w:szCs w:val="24"/>
          <w:lang w:val="en-US" w:eastAsia="zh-CN" w:bidi="ar"/>
        </w:rPr>
      </w:pPr>
      <w:r>
        <w:rPr>
          <w:rFonts w:hint="default" w:ascii="Times New Roman" w:hAnsi="Times New Roman" w:eastAsia="宋体" w:cs="宋体"/>
          <w:kern w:val="2"/>
          <w:sz w:val="24"/>
          <w:szCs w:val="24"/>
          <w:lang w:val="en-US" w:eastAsia="zh-CN" w:bidi="ar"/>
        </w:rPr>
        <w:t>创意组的项目通常处于初创阶段，计划书主要展示项目的创意和初步规划。</w:t>
      </w:r>
    </w:p>
    <w:p w14:paraId="295D3FB3">
      <w:pPr>
        <w:pStyle w:val="2"/>
        <w:autoSpaceDE w:val="0"/>
        <w:autoSpaceDN w:val="0"/>
        <w:ind w:left="102" w:right="113" w:firstLine="476"/>
        <w:jc w:val="left"/>
        <w:rPr>
          <w:rFonts w:hint="default" w:ascii="Times New Roman" w:hAnsi="Times New Roman" w:eastAsia="宋体" w:cs="宋体"/>
          <w:kern w:val="2"/>
          <w:sz w:val="24"/>
          <w:szCs w:val="24"/>
          <w:lang w:val="en-US" w:eastAsia="zh-CN" w:bidi="ar"/>
        </w:rPr>
      </w:pPr>
      <w:r>
        <w:rPr>
          <w:rFonts w:hint="default" w:ascii="Times New Roman" w:hAnsi="Times New Roman" w:eastAsia="宋体" w:cs="宋体"/>
          <w:kern w:val="2"/>
          <w:sz w:val="24"/>
          <w:szCs w:val="24"/>
          <w:lang w:val="en-US" w:eastAsia="zh-CN" w:bidi="ar"/>
        </w:rPr>
        <w:t>计划书应突出项目的创新性和市场潜力，以吸引投资者的关注和支持。</w:t>
      </w:r>
    </w:p>
    <w:p w14:paraId="16B62D5E">
      <w:pPr>
        <w:pStyle w:val="2"/>
        <w:autoSpaceDE w:val="0"/>
        <w:autoSpaceDN w:val="0"/>
        <w:ind w:left="102" w:right="113" w:firstLine="476"/>
        <w:jc w:val="left"/>
        <w:rPr>
          <w:rFonts w:hint="eastAsia" w:ascii="Times New Roman" w:hAnsi="Times New Roman" w:eastAsia="宋体" w:cs="宋体"/>
          <w:kern w:val="2"/>
          <w:sz w:val="24"/>
          <w:szCs w:val="24"/>
          <w:lang w:val="en-US" w:eastAsia="zh-CN" w:bidi="ar"/>
        </w:rPr>
      </w:pPr>
    </w:p>
    <w:p w14:paraId="69F8B7AA">
      <w:pPr>
        <w:pStyle w:val="2"/>
        <w:autoSpaceDE w:val="0"/>
        <w:autoSpaceDN w:val="0"/>
        <w:ind w:left="102" w:right="113" w:firstLine="476"/>
        <w:jc w:val="left"/>
        <w:rPr>
          <w:rFonts w:hint="default" w:ascii="Times New Roman" w:hAnsi="Times New Roman" w:eastAsia="宋体" w:cs="宋体"/>
          <w:kern w:val="2"/>
          <w:sz w:val="24"/>
          <w:szCs w:val="24"/>
          <w:lang w:val="en-US" w:eastAsia="zh-CN" w:bidi="ar"/>
        </w:rPr>
      </w:pPr>
      <w:r>
        <w:rPr>
          <w:rFonts w:hint="eastAsia" w:ascii="Times New Roman" w:hAnsi="Times New Roman" w:eastAsia="宋体" w:cs="宋体"/>
          <w:kern w:val="2"/>
          <w:sz w:val="24"/>
          <w:szCs w:val="24"/>
          <w:lang w:val="en-US" w:eastAsia="zh-CN" w:bidi="ar"/>
        </w:rPr>
        <w:t>2、</w:t>
      </w:r>
      <w:r>
        <w:rPr>
          <w:rFonts w:hint="default" w:ascii="Times New Roman" w:hAnsi="Times New Roman" w:eastAsia="宋体" w:cs="宋体"/>
          <w:kern w:val="2"/>
          <w:sz w:val="24"/>
          <w:szCs w:val="24"/>
          <w:lang w:val="en-US" w:eastAsia="zh-CN" w:bidi="ar"/>
        </w:rPr>
        <w:t>创业组</w:t>
      </w:r>
    </w:p>
    <w:p w14:paraId="4A9A11C0">
      <w:pPr>
        <w:pStyle w:val="2"/>
        <w:autoSpaceDE w:val="0"/>
        <w:autoSpaceDN w:val="0"/>
        <w:ind w:left="102" w:right="113" w:firstLine="476"/>
        <w:jc w:val="left"/>
        <w:rPr>
          <w:rFonts w:hint="default" w:ascii="Times New Roman" w:hAnsi="Times New Roman" w:eastAsia="宋体" w:cs="宋体"/>
          <w:kern w:val="2"/>
          <w:sz w:val="24"/>
          <w:szCs w:val="24"/>
          <w:lang w:val="en-US" w:eastAsia="zh-CN" w:bidi="ar"/>
        </w:rPr>
      </w:pPr>
      <w:r>
        <w:rPr>
          <w:rFonts w:hint="default" w:ascii="Times New Roman" w:hAnsi="Times New Roman" w:eastAsia="宋体" w:cs="宋体"/>
          <w:kern w:val="2"/>
          <w:sz w:val="24"/>
          <w:szCs w:val="24"/>
          <w:lang w:val="en-US" w:eastAsia="zh-CN" w:bidi="ar"/>
        </w:rPr>
        <w:t>创业组的项目通常已经有了一定的运营基础和业绩，计划书更侧重于展示项目的运营成果和未来发展规划。</w:t>
      </w:r>
    </w:p>
    <w:p w14:paraId="5A7E1177">
      <w:pPr>
        <w:pStyle w:val="2"/>
        <w:autoSpaceDE w:val="0"/>
        <w:autoSpaceDN w:val="0"/>
        <w:ind w:left="102" w:right="113" w:firstLine="476"/>
        <w:jc w:val="left"/>
        <w:rPr>
          <w:rFonts w:hint="default" w:ascii="Times New Roman" w:hAnsi="Times New Roman" w:eastAsia="宋体" w:cs="宋体"/>
          <w:kern w:val="2"/>
          <w:sz w:val="24"/>
          <w:szCs w:val="24"/>
          <w:lang w:val="en-US" w:eastAsia="zh-CN" w:bidi="ar"/>
        </w:rPr>
      </w:pPr>
      <w:r>
        <w:rPr>
          <w:rFonts w:hint="default" w:ascii="Times New Roman" w:hAnsi="Times New Roman" w:eastAsia="宋体" w:cs="宋体"/>
          <w:kern w:val="2"/>
          <w:sz w:val="24"/>
          <w:szCs w:val="24"/>
          <w:lang w:val="en-US" w:eastAsia="zh-CN" w:bidi="ar"/>
        </w:rPr>
        <w:t>计划书应突出项目的盈利能力和市场前景，以证明项目的可行性和投资价值。</w:t>
      </w:r>
    </w:p>
    <w:p w14:paraId="52D44119">
      <w:pPr>
        <w:pStyle w:val="2"/>
        <w:autoSpaceDE w:val="0"/>
        <w:autoSpaceDN w:val="0"/>
        <w:ind w:left="102" w:right="113" w:firstLine="476"/>
        <w:jc w:val="left"/>
        <w:rPr>
          <w:rFonts w:hint="default" w:ascii="Times New Roman" w:hAnsi="Times New Roman" w:eastAsia="宋体" w:cs="宋体"/>
          <w:kern w:val="2"/>
          <w:sz w:val="24"/>
          <w:szCs w:val="24"/>
          <w:lang w:val="en-US" w:eastAsia="zh-CN" w:bidi="ar"/>
        </w:rPr>
      </w:pPr>
      <w:r>
        <w:rPr>
          <w:rFonts w:hint="default" w:ascii="Times New Roman" w:hAnsi="Times New Roman" w:eastAsia="宋体" w:cs="宋体"/>
          <w:kern w:val="2"/>
          <w:sz w:val="24"/>
          <w:szCs w:val="24"/>
          <w:lang w:val="en-US" w:eastAsia="zh-CN" w:bidi="ar"/>
        </w:rPr>
        <w:t>综上所述，创意组和创业组的创业计划书在内容侧重点和展示的项目阶段上存在一定的区别。创意组的计划书更侧重于展示项目的创意和初步规划，而创业组的计划书则更侧重于展示项目的运营成果和未来发展规划。在撰写计划书时，应根据项目的实际情况和比赛要求进行相应的调整和优化。</w:t>
      </w:r>
    </w:p>
    <w:p w14:paraId="0863160A">
      <w:pPr>
        <w:widowControl/>
        <w:shd w:val="clear" w:color="auto" w:fill="FFFFFF"/>
        <w:spacing w:before="100" w:beforeAutospacing="1" w:after="100" w:afterAutospacing="1" w:line="312" w:lineRule="atLeast"/>
        <w:rPr>
          <w:rFonts w:hint="default" w:ascii="Adobe 楷体 Std R" w:hAnsi="Adobe 楷体 Std R" w:eastAsia="Adobe 楷体 Std R"/>
          <w:b/>
          <w:sz w:val="24"/>
          <w:lang w:val="en-US" w:eastAsia="zh-CN"/>
        </w:rPr>
      </w:pPr>
    </w:p>
    <w:p w14:paraId="3BC1B229">
      <w:pPr>
        <w:widowControl/>
        <w:shd w:val="clear" w:color="auto" w:fill="FFFFFF"/>
        <w:spacing w:before="100" w:beforeAutospacing="1" w:after="100" w:afterAutospacing="1" w:line="312" w:lineRule="atLeast"/>
        <w:rPr>
          <w:rFonts w:hint="default" w:ascii="Adobe 楷体 Std R" w:hAnsi="Adobe 楷体 Std R" w:eastAsia="Adobe 楷体 Std R"/>
          <w:b/>
          <w:sz w:val="24"/>
          <w:lang w:val="en-US" w:eastAsia="zh-CN"/>
        </w:rPr>
      </w:pPr>
    </w:p>
    <w:p w14:paraId="4700F5D5">
      <w:pPr>
        <w:widowControl/>
        <w:shd w:val="clear" w:color="auto" w:fill="FFFFFF"/>
        <w:spacing w:before="100" w:beforeAutospacing="1" w:after="100" w:afterAutospacing="1" w:line="312" w:lineRule="atLeast"/>
        <w:rPr>
          <w:rFonts w:hint="default" w:ascii="Adobe 楷体 Std R" w:hAnsi="Adobe 楷体 Std R" w:eastAsia="Adobe 楷体 Std R"/>
          <w:b/>
          <w:sz w:val="24"/>
          <w:lang w:val="en-US" w:eastAsia="zh-CN"/>
        </w:rPr>
      </w:pPr>
    </w:p>
    <w:p w14:paraId="3625AA85">
      <w:pPr>
        <w:widowControl/>
        <w:shd w:val="clear" w:color="auto" w:fill="FFFFFF"/>
        <w:spacing w:before="100" w:beforeAutospacing="1" w:after="100" w:afterAutospacing="1" w:line="312" w:lineRule="atLeast"/>
        <w:rPr>
          <w:rFonts w:hint="default" w:ascii="Adobe 楷体 Std R" w:hAnsi="Adobe 楷体 Std R" w:eastAsia="Adobe 楷体 Std R"/>
          <w:b/>
          <w:sz w:val="24"/>
          <w:lang w:val="en-US" w:eastAsia="zh-CN"/>
        </w:rPr>
      </w:pPr>
    </w:p>
    <w:p w14:paraId="1961A5C6">
      <w:pPr>
        <w:widowControl/>
        <w:shd w:val="clear" w:color="auto" w:fill="FFFFFF"/>
        <w:spacing w:before="100" w:beforeAutospacing="1" w:after="100" w:afterAutospacing="1" w:line="312" w:lineRule="atLeast"/>
        <w:rPr>
          <w:rFonts w:hint="default" w:ascii="Adobe 楷体 Std R" w:hAnsi="Adobe 楷体 Std R" w:eastAsia="Adobe 楷体 Std R"/>
          <w:b/>
          <w:sz w:val="24"/>
          <w:lang w:val="en-US" w:eastAsia="zh-CN"/>
        </w:rPr>
      </w:pPr>
    </w:p>
    <w:p w14:paraId="64DEC0B5">
      <w:pPr>
        <w:widowControl/>
        <w:shd w:val="clear" w:color="auto" w:fill="FFFFFF"/>
        <w:spacing w:before="100" w:beforeAutospacing="1" w:after="100" w:afterAutospacing="1" w:line="312" w:lineRule="atLeast"/>
        <w:rPr>
          <w:rFonts w:hint="default" w:ascii="Adobe 楷体 Std R" w:hAnsi="Adobe 楷体 Std R" w:eastAsia="Adobe 楷体 Std R"/>
          <w:b/>
          <w:sz w:val="24"/>
          <w:lang w:val="en-US" w:eastAsia="zh-CN"/>
        </w:rPr>
      </w:pPr>
    </w:p>
    <w:p w14:paraId="6D901E7E">
      <w:pPr>
        <w:widowControl/>
        <w:shd w:val="clear" w:color="auto" w:fill="FFFFFF"/>
        <w:spacing w:before="100" w:beforeAutospacing="1" w:after="100" w:afterAutospacing="1" w:line="312" w:lineRule="atLeast"/>
        <w:rPr>
          <w:rFonts w:hint="default" w:ascii="Adobe 楷体 Std R" w:hAnsi="Adobe 楷体 Std R" w:eastAsia="Adobe 楷体 Std R"/>
          <w:b/>
          <w:sz w:val="24"/>
          <w:lang w:val="en-US" w:eastAsia="zh-CN"/>
        </w:rPr>
      </w:pPr>
    </w:p>
    <w:p w14:paraId="7ABDB704">
      <w:pPr>
        <w:widowControl/>
        <w:shd w:val="clear" w:color="auto" w:fill="FFFFFF"/>
        <w:spacing w:before="100" w:beforeAutospacing="1" w:after="100" w:afterAutospacing="1" w:line="312" w:lineRule="atLeast"/>
        <w:rPr>
          <w:rFonts w:hint="default" w:ascii="Adobe 楷体 Std R" w:hAnsi="Adobe 楷体 Std R" w:eastAsia="Adobe 楷体 Std R"/>
          <w:b/>
          <w:sz w:val="24"/>
          <w:lang w:val="en-US" w:eastAsia="zh-CN"/>
        </w:rPr>
      </w:pPr>
    </w:p>
    <w:p w14:paraId="419F4D3F">
      <w:pPr>
        <w:widowControl/>
        <w:shd w:val="clear" w:color="auto" w:fill="FFFFFF"/>
        <w:spacing w:before="100" w:beforeAutospacing="1" w:after="100" w:afterAutospacing="1" w:line="312" w:lineRule="atLeast"/>
        <w:rPr>
          <w:rFonts w:hint="default" w:ascii="Adobe 楷体 Std R" w:hAnsi="Adobe 楷体 Std R" w:eastAsia="Adobe 楷体 Std R"/>
          <w:b/>
          <w:sz w:val="24"/>
          <w:lang w:val="en-US" w:eastAsia="zh-CN"/>
        </w:rPr>
      </w:pPr>
    </w:p>
    <w:p w14:paraId="65C3E924">
      <w:pPr>
        <w:widowControl/>
        <w:shd w:val="clear" w:color="auto" w:fill="FFFFFF"/>
        <w:spacing w:before="100" w:beforeAutospacing="1" w:after="100" w:afterAutospacing="1" w:line="312" w:lineRule="atLeast"/>
        <w:rPr>
          <w:rFonts w:hint="default" w:ascii="Adobe 楷体 Std R" w:hAnsi="Adobe 楷体 Std R" w:eastAsia="Adobe 楷体 Std R"/>
          <w:b/>
          <w:sz w:val="24"/>
          <w:lang w:val="en-US" w:eastAsia="zh-CN"/>
        </w:rPr>
      </w:pPr>
    </w:p>
    <w:p w14:paraId="744C3610">
      <w:pPr>
        <w:widowControl/>
        <w:shd w:val="clear" w:color="auto" w:fill="FFFFFF"/>
        <w:spacing w:before="100" w:beforeAutospacing="1" w:after="100" w:afterAutospacing="1" w:line="312" w:lineRule="atLeast"/>
        <w:rPr>
          <w:rFonts w:hint="default" w:ascii="Adobe 楷体 Std R" w:hAnsi="Adobe 楷体 Std R" w:eastAsia="Adobe 楷体 Std R"/>
          <w:b/>
          <w:sz w:val="24"/>
          <w:lang w:val="en-US" w:eastAsia="zh-CN"/>
        </w:rPr>
      </w:pPr>
    </w:p>
    <w:p w14:paraId="7C3A3D20">
      <w:pPr>
        <w:widowControl/>
        <w:shd w:val="clear" w:color="auto" w:fill="FFFFFF"/>
        <w:spacing w:before="100" w:beforeAutospacing="1" w:after="100" w:afterAutospacing="1" w:line="312" w:lineRule="atLeast"/>
        <w:rPr>
          <w:rFonts w:hint="default" w:ascii="Adobe 楷体 Std R" w:hAnsi="Adobe 楷体 Std R" w:eastAsia="Adobe 楷体 Std R"/>
          <w:b/>
          <w:sz w:val="24"/>
          <w:lang w:val="en-US" w:eastAsia="zh-CN"/>
        </w:rPr>
      </w:pPr>
    </w:p>
    <w:p w14:paraId="3B7F5C78">
      <w:pPr>
        <w:widowControl/>
        <w:shd w:val="clear" w:color="auto" w:fill="FFFFFF"/>
        <w:spacing w:before="100" w:beforeAutospacing="1" w:after="100" w:afterAutospacing="1" w:line="312" w:lineRule="atLeast"/>
        <w:rPr>
          <w:rFonts w:hint="default" w:ascii="Adobe 楷体 Std R" w:hAnsi="Adobe 楷体 Std R" w:eastAsia="Adobe 楷体 Std R"/>
          <w:b/>
          <w:sz w:val="24"/>
          <w:lang w:val="en-US" w:eastAsia="zh-CN"/>
        </w:rPr>
      </w:pPr>
    </w:p>
    <w:p w14:paraId="0D5D3355">
      <w:pPr>
        <w:widowControl/>
        <w:shd w:val="clear" w:color="auto" w:fill="FFFFFF"/>
        <w:spacing w:before="100" w:beforeAutospacing="1" w:after="100" w:afterAutospacing="1" w:line="312" w:lineRule="atLeast"/>
        <w:jc w:val="center"/>
        <w:rPr>
          <w:rFonts w:hint="eastAsia" w:ascii="微软雅黑" w:hAnsi="微软雅黑" w:eastAsia="微软雅黑" w:cs="微软雅黑"/>
          <w:b/>
          <w:bCs/>
          <w:color w:val="000000"/>
          <w:kern w:val="0"/>
          <w:sz w:val="24"/>
          <w:szCs w:val="24"/>
          <w:lang w:val="en-US" w:eastAsia="zh-CN" w:bidi="ar"/>
        </w:rPr>
      </w:pPr>
      <w:r>
        <w:rPr>
          <w:rFonts w:hint="eastAsia" w:ascii="微软雅黑" w:hAnsi="微软雅黑" w:eastAsia="微软雅黑" w:cs="微软雅黑"/>
          <w:b/>
          <w:bCs/>
          <w:color w:val="000000"/>
          <w:kern w:val="0"/>
          <w:sz w:val="24"/>
          <w:szCs w:val="24"/>
          <w:lang w:val="en-US" w:eastAsia="zh-CN" w:bidi="ar"/>
        </w:rPr>
        <w:t>《创业无界——业勤行思擘画未来（创业计划书）》PPT参考内容样本</w:t>
      </w:r>
    </w:p>
    <w:p w14:paraId="1CD6170B">
      <w:pPr>
        <w:pStyle w:val="2"/>
        <w:autoSpaceDE w:val="0"/>
        <w:autoSpaceDN w:val="0"/>
        <w:ind w:left="102" w:right="113" w:firstLine="476"/>
        <w:jc w:val="left"/>
        <w:rPr>
          <w:rFonts w:hint="default" w:ascii="Times New Roman" w:hAnsi="Times New Roman" w:eastAsia="宋体" w:cs="宋体"/>
          <w:kern w:val="2"/>
          <w:sz w:val="24"/>
          <w:szCs w:val="24"/>
          <w:lang w:val="en-US" w:eastAsia="zh-CN" w:bidi="ar"/>
        </w:rPr>
      </w:pPr>
      <w:r>
        <w:rPr>
          <w:rFonts w:hint="eastAsia" w:ascii="Times New Roman" w:hAnsi="Times New Roman" w:eastAsia="宋体" w:cs="宋体"/>
          <w:kern w:val="2"/>
          <w:sz w:val="24"/>
          <w:szCs w:val="24"/>
          <w:lang w:val="en-US" w:eastAsia="zh-CN" w:bidi="ar"/>
        </w:rPr>
        <w:t>公司摘要</w:t>
      </w:r>
    </w:p>
    <w:p w14:paraId="749BBF65">
      <w:pPr>
        <w:pStyle w:val="2"/>
        <w:autoSpaceDE w:val="0"/>
        <w:autoSpaceDN w:val="0"/>
        <w:ind w:left="102" w:right="113" w:firstLine="476"/>
        <w:jc w:val="left"/>
        <w:rPr>
          <w:rFonts w:hint="default" w:ascii="Times New Roman" w:hAnsi="Times New Roman" w:eastAsia="宋体" w:cs="宋体"/>
          <w:kern w:val="2"/>
          <w:sz w:val="24"/>
          <w:szCs w:val="24"/>
          <w:lang w:val="en-US" w:eastAsia="zh-CN" w:bidi="ar"/>
        </w:rPr>
      </w:pPr>
      <w:r>
        <w:rPr>
          <w:rFonts w:hint="eastAsia" w:ascii="Times New Roman" w:hAnsi="Times New Roman" w:eastAsia="宋体" w:cs="宋体"/>
          <w:kern w:val="2"/>
          <w:sz w:val="24"/>
          <w:szCs w:val="24"/>
          <w:lang w:val="en-US" w:eastAsia="zh-CN" w:bidi="ar"/>
        </w:rPr>
        <w:t>这一部分要介绍公司的主营产业，产品和服务，公司的竞争优势以及成立地点时间，所处阶段等基本情况。</w:t>
      </w:r>
    </w:p>
    <w:p w14:paraId="64204F9E">
      <w:pPr>
        <w:pStyle w:val="2"/>
        <w:autoSpaceDE w:val="0"/>
        <w:autoSpaceDN w:val="0"/>
        <w:ind w:left="102" w:right="113" w:firstLine="476"/>
        <w:jc w:val="left"/>
        <w:rPr>
          <w:rFonts w:hint="default" w:ascii="Times New Roman" w:hAnsi="Times New Roman" w:eastAsia="宋体" w:cs="宋体"/>
          <w:kern w:val="2"/>
          <w:sz w:val="24"/>
          <w:szCs w:val="24"/>
          <w:lang w:val="en-US" w:eastAsia="zh-CN" w:bidi="ar"/>
        </w:rPr>
      </w:pPr>
    </w:p>
    <w:p w14:paraId="5426C300">
      <w:pPr>
        <w:pStyle w:val="2"/>
        <w:autoSpaceDE w:val="0"/>
        <w:autoSpaceDN w:val="0"/>
        <w:ind w:left="102" w:right="113" w:firstLine="476"/>
        <w:jc w:val="left"/>
        <w:rPr>
          <w:rFonts w:hint="default" w:ascii="Times New Roman" w:hAnsi="Times New Roman" w:eastAsia="宋体" w:cs="宋体"/>
          <w:kern w:val="2"/>
          <w:sz w:val="24"/>
          <w:szCs w:val="24"/>
          <w:lang w:val="en-US" w:eastAsia="zh-CN" w:bidi="ar"/>
        </w:rPr>
      </w:pPr>
      <w:r>
        <w:rPr>
          <w:rFonts w:hint="eastAsia" w:ascii="Times New Roman" w:hAnsi="Times New Roman" w:eastAsia="宋体" w:cs="宋体"/>
          <w:kern w:val="2"/>
          <w:sz w:val="24"/>
          <w:szCs w:val="24"/>
          <w:lang w:val="en-US" w:eastAsia="zh-CN" w:bidi="ar"/>
        </w:rPr>
        <w:t>二、公司业务描述</w:t>
      </w:r>
    </w:p>
    <w:p w14:paraId="6EF2A1CF">
      <w:pPr>
        <w:pStyle w:val="2"/>
        <w:autoSpaceDE w:val="0"/>
        <w:autoSpaceDN w:val="0"/>
        <w:ind w:left="102" w:right="113" w:firstLine="476"/>
        <w:jc w:val="left"/>
        <w:rPr>
          <w:rFonts w:hint="default" w:ascii="Times New Roman" w:hAnsi="Times New Roman" w:eastAsia="宋体" w:cs="宋体"/>
          <w:kern w:val="2"/>
          <w:sz w:val="24"/>
          <w:szCs w:val="24"/>
          <w:lang w:val="en-US" w:eastAsia="zh-CN" w:bidi="ar"/>
        </w:rPr>
      </w:pPr>
      <w:r>
        <w:rPr>
          <w:rFonts w:hint="eastAsia" w:ascii="Times New Roman" w:hAnsi="Times New Roman" w:eastAsia="宋体" w:cs="宋体"/>
          <w:kern w:val="2"/>
          <w:sz w:val="24"/>
          <w:szCs w:val="24"/>
          <w:lang w:val="en-US" w:eastAsia="zh-CN" w:bidi="ar"/>
        </w:rPr>
        <w:t>这一部分介绍公司的宗旨和目标，公司的发展规划和策略。</w:t>
      </w:r>
    </w:p>
    <w:p w14:paraId="23534E21">
      <w:pPr>
        <w:pStyle w:val="2"/>
        <w:autoSpaceDE w:val="0"/>
        <w:autoSpaceDN w:val="0"/>
        <w:ind w:left="102" w:right="113" w:firstLine="476"/>
        <w:jc w:val="left"/>
        <w:rPr>
          <w:rFonts w:hint="eastAsia" w:ascii="Times New Roman" w:hAnsi="Times New Roman" w:eastAsia="宋体" w:cs="宋体"/>
          <w:kern w:val="2"/>
          <w:sz w:val="24"/>
          <w:szCs w:val="24"/>
          <w:lang w:val="en-US" w:eastAsia="zh-CN" w:bidi="ar"/>
        </w:rPr>
      </w:pPr>
    </w:p>
    <w:p w14:paraId="2294E1F7">
      <w:pPr>
        <w:pStyle w:val="2"/>
        <w:autoSpaceDE w:val="0"/>
        <w:autoSpaceDN w:val="0"/>
        <w:ind w:left="102" w:right="113" w:firstLine="476"/>
        <w:jc w:val="left"/>
        <w:rPr>
          <w:rFonts w:hint="default" w:ascii="Times New Roman" w:hAnsi="Times New Roman" w:eastAsia="宋体" w:cs="宋体"/>
          <w:kern w:val="2"/>
          <w:sz w:val="24"/>
          <w:szCs w:val="24"/>
          <w:lang w:val="en-US" w:eastAsia="zh-CN" w:bidi="ar"/>
        </w:rPr>
      </w:pPr>
      <w:r>
        <w:rPr>
          <w:rFonts w:hint="eastAsia" w:ascii="Times New Roman" w:hAnsi="Times New Roman" w:eastAsia="宋体" w:cs="宋体"/>
          <w:kern w:val="2"/>
          <w:sz w:val="24"/>
          <w:szCs w:val="24"/>
          <w:lang w:val="en-US" w:eastAsia="zh-CN" w:bidi="ar"/>
        </w:rPr>
        <w:t>三、产品或服务</w:t>
      </w:r>
    </w:p>
    <w:p w14:paraId="3275759E">
      <w:pPr>
        <w:pStyle w:val="2"/>
        <w:autoSpaceDE w:val="0"/>
        <w:autoSpaceDN w:val="0"/>
        <w:ind w:left="102" w:right="113" w:firstLine="476"/>
        <w:jc w:val="left"/>
        <w:rPr>
          <w:rFonts w:hint="default" w:ascii="Times New Roman" w:hAnsi="Times New Roman" w:eastAsia="宋体" w:cs="宋体"/>
          <w:kern w:val="2"/>
          <w:sz w:val="24"/>
          <w:szCs w:val="24"/>
          <w:lang w:val="en-US" w:eastAsia="zh-CN" w:bidi="ar"/>
        </w:rPr>
      </w:pPr>
      <w:r>
        <w:rPr>
          <w:rFonts w:hint="eastAsia" w:ascii="Times New Roman" w:hAnsi="Times New Roman" w:eastAsia="宋体" w:cs="宋体"/>
          <w:kern w:val="2"/>
          <w:sz w:val="24"/>
          <w:szCs w:val="24"/>
          <w:lang w:val="en-US" w:eastAsia="zh-CN" w:bidi="ar"/>
        </w:rPr>
        <w:t>介绍公司的产品或服务，描述产品和服务的用途和优点，有关的专利，著作权，政府批文等。产品的研究与开发过程及完善计划、服务的前景。</w:t>
      </w:r>
    </w:p>
    <w:p w14:paraId="2642CD2F">
      <w:pPr>
        <w:pStyle w:val="2"/>
        <w:autoSpaceDE w:val="0"/>
        <w:autoSpaceDN w:val="0"/>
        <w:ind w:left="102" w:right="113" w:firstLine="476"/>
        <w:jc w:val="left"/>
        <w:rPr>
          <w:rFonts w:hint="default" w:ascii="Times New Roman" w:hAnsi="Times New Roman" w:eastAsia="宋体" w:cs="宋体"/>
          <w:kern w:val="2"/>
          <w:sz w:val="24"/>
          <w:szCs w:val="24"/>
          <w:lang w:val="en-US" w:eastAsia="zh-CN" w:bidi="ar"/>
        </w:rPr>
      </w:pPr>
    </w:p>
    <w:p w14:paraId="107BA1FA">
      <w:pPr>
        <w:pStyle w:val="2"/>
        <w:autoSpaceDE w:val="0"/>
        <w:autoSpaceDN w:val="0"/>
        <w:ind w:left="102" w:right="113" w:firstLine="476"/>
        <w:jc w:val="left"/>
        <w:rPr>
          <w:rFonts w:hint="default" w:ascii="Times New Roman" w:hAnsi="Times New Roman" w:eastAsia="宋体" w:cs="宋体"/>
          <w:kern w:val="2"/>
          <w:sz w:val="24"/>
          <w:szCs w:val="24"/>
          <w:lang w:val="en-US" w:eastAsia="zh-CN" w:bidi="ar"/>
        </w:rPr>
      </w:pPr>
      <w:r>
        <w:rPr>
          <w:rFonts w:hint="eastAsia" w:ascii="Times New Roman" w:hAnsi="Times New Roman" w:eastAsia="宋体" w:cs="宋体"/>
          <w:kern w:val="2"/>
          <w:sz w:val="24"/>
          <w:szCs w:val="24"/>
          <w:lang w:val="en-US" w:eastAsia="zh-CN" w:bidi="ar"/>
        </w:rPr>
        <w:t>四、路线研究</w:t>
      </w:r>
    </w:p>
    <w:p w14:paraId="7B4F6878">
      <w:pPr>
        <w:pStyle w:val="2"/>
        <w:autoSpaceDE w:val="0"/>
        <w:autoSpaceDN w:val="0"/>
        <w:ind w:left="102" w:right="113" w:firstLine="476"/>
        <w:jc w:val="left"/>
        <w:rPr>
          <w:rFonts w:hint="eastAsia" w:ascii="Times New Roman" w:hAnsi="Times New Roman" w:eastAsia="宋体" w:cs="宋体"/>
          <w:kern w:val="2"/>
          <w:sz w:val="24"/>
          <w:szCs w:val="24"/>
          <w:lang w:val="en-US" w:eastAsia="zh-CN" w:bidi="ar"/>
        </w:rPr>
      </w:pPr>
      <w:r>
        <w:rPr>
          <w:rFonts w:hint="eastAsia" w:ascii="Times New Roman" w:hAnsi="Times New Roman" w:eastAsia="宋体" w:cs="宋体"/>
          <w:kern w:val="2"/>
          <w:sz w:val="24"/>
          <w:szCs w:val="24"/>
          <w:lang w:val="en-US" w:eastAsia="zh-CN" w:bidi="ar"/>
        </w:rPr>
        <w:t>创业前期资金技术来源，创业资金使用及技术完善过程及时间表，资金流动及发展计划，创业组织的发展步骤</w:t>
      </w:r>
    </w:p>
    <w:p w14:paraId="37B8E47C">
      <w:pPr>
        <w:pStyle w:val="2"/>
        <w:autoSpaceDE w:val="0"/>
        <w:autoSpaceDN w:val="0"/>
        <w:ind w:left="102" w:right="113" w:firstLine="476"/>
        <w:jc w:val="left"/>
        <w:rPr>
          <w:rFonts w:hint="eastAsia" w:ascii="Times New Roman" w:hAnsi="Times New Roman" w:eastAsia="宋体" w:cs="宋体"/>
          <w:kern w:val="2"/>
          <w:sz w:val="24"/>
          <w:szCs w:val="24"/>
          <w:lang w:val="en-US" w:eastAsia="zh-CN" w:bidi="ar"/>
        </w:rPr>
      </w:pPr>
    </w:p>
    <w:p w14:paraId="43A5EEF1">
      <w:pPr>
        <w:pStyle w:val="2"/>
        <w:autoSpaceDE w:val="0"/>
        <w:autoSpaceDN w:val="0"/>
        <w:ind w:left="102" w:right="113" w:firstLine="476"/>
        <w:jc w:val="left"/>
        <w:rPr>
          <w:rFonts w:hint="eastAsia" w:ascii="Times New Roman" w:hAnsi="Times New Roman" w:eastAsia="宋体" w:cs="宋体"/>
          <w:kern w:val="2"/>
          <w:sz w:val="24"/>
          <w:szCs w:val="24"/>
          <w:lang w:val="en-US" w:eastAsia="zh-CN" w:bidi="ar"/>
        </w:rPr>
      </w:pPr>
      <w:r>
        <w:rPr>
          <w:rFonts w:hint="eastAsia" w:ascii="Times New Roman" w:hAnsi="Times New Roman" w:eastAsia="宋体" w:cs="宋体"/>
          <w:kern w:val="2"/>
          <w:sz w:val="24"/>
          <w:szCs w:val="24"/>
          <w:lang w:val="en-US" w:eastAsia="zh-CN" w:bidi="ar"/>
        </w:rPr>
        <w:t>五、竞争情况及市场营销</w:t>
      </w:r>
    </w:p>
    <w:p w14:paraId="4052DD9E">
      <w:pPr>
        <w:pStyle w:val="2"/>
        <w:autoSpaceDE w:val="0"/>
        <w:autoSpaceDN w:val="0"/>
        <w:ind w:left="102" w:right="113" w:firstLine="476"/>
        <w:jc w:val="left"/>
        <w:rPr>
          <w:rFonts w:hint="eastAsia" w:ascii="Times New Roman" w:hAnsi="Times New Roman" w:eastAsia="宋体" w:cs="宋体"/>
          <w:kern w:val="2"/>
          <w:sz w:val="24"/>
          <w:szCs w:val="24"/>
          <w:lang w:val="en-US" w:eastAsia="zh-CN" w:bidi="ar"/>
        </w:rPr>
      </w:pPr>
      <w:r>
        <w:rPr>
          <w:rFonts w:hint="eastAsia" w:ascii="Times New Roman" w:hAnsi="Times New Roman" w:eastAsia="宋体" w:cs="宋体"/>
          <w:kern w:val="2"/>
          <w:sz w:val="24"/>
          <w:szCs w:val="24"/>
          <w:lang w:val="en-US" w:eastAsia="zh-CN" w:bidi="ar"/>
        </w:rPr>
        <w:t>分析现有和将来的竞争对手，他们的优势和劣势，以及相应的本公司的优势和战胜竞争对手的方法。对目标市场做出营销计划。营销计划包含：前期广告计划，市场供求应对规划和开发计划。</w:t>
      </w:r>
    </w:p>
    <w:p w14:paraId="4304D4F3">
      <w:pPr>
        <w:pStyle w:val="2"/>
        <w:autoSpaceDE w:val="0"/>
        <w:autoSpaceDN w:val="0"/>
        <w:ind w:left="102" w:right="113" w:firstLine="476"/>
        <w:jc w:val="left"/>
        <w:rPr>
          <w:rFonts w:hint="eastAsia" w:ascii="Times New Roman" w:hAnsi="Times New Roman" w:eastAsia="宋体" w:cs="宋体"/>
          <w:kern w:val="2"/>
          <w:sz w:val="24"/>
          <w:szCs w:val="24"/>
          <w:lang w:val="en-US" w:eastAsia="zh-CN" w:bidi="ar"/>
        </w:rPr>
      </w:pPr>
    </w:p>
    <w:p w14:paraId="6A7719B2">
      <w:pPr>
        <w:pStyle w:val="2"/>
        <w:autoSpaceDE w:val="0"/>
        <w:autoSpaceDN w:val="0"/>
        <w:ind w:left="102" w:right="113" w:firstLine="476"/>
        <w:jc w:val="left"/>
        <w:rPr>
          <w:rFonts w:hint="eastAsia" w:ascii="Times New Roman" w:hAnsi="Times New Roman" w:eastAsia="宋体" w:cs="宋体"/>
          <w:kern w:val="2"/>
          <w:sz w:val="24"/>
          <w:szCs w:val="24"/>
          <w:lang w:val="en-US" w:eastAsia="zh-CN" w:bidi="ar"/>
        </w:rPr>
      </w:pPr>
      <w:r>
        <w:rPr>
          <w:rFonts w:hint="eastAsia" w:ascii="Times New Roman" w:hAnsi="Times New Roman" w:eastAsia="宋体" w:cs="宋体"/>
          <w:kern w:val="2"/>
          <w:sz w:val="24"/>
          <w:szCs w:val="24"/>
          <w:lang w:val="en-US" w:eastAsia="zh-CN" w:bidi="ar"/>
        </w:rPr>
        <w:t>六、管理团队</w:t>
      </w:r>
    </w:p>
    <w:p w14:paraId="4EAE2E8A">
      <w:pPr>
        <w:pStyle w:val="2"/>
        <w:autoSpaceDE w:val="0"/>
        <w:autoSpaceDN w:val="0"/>
        <w:ind w:left="102" w:right="113" w:firstLine="476"/>
        <w:jc w:val="left"/>
        <w:rPr>
          <w:rFonts w:hint="eastAsia" w:ascii="Times New Roman" w:hAnsi="Times New Roman" w:eastAsia="宋体" w:cs="宋体"/>
          <w:kern w:val="2"/>
          <w:sz w:val="24"/>
          <w:szCs w:val="24"/>
          <w:lang w:val="en-US" w:eastAsia="zh-CN" w:bidi="ar"/>
        </w:rPr>
      </w:pPr>
      <w:r>
        <w:rPr>
          <w:rFonts w:hint="eastAsia" w:ascii="Times New Roman" w:hAnsi="Times New Roman" w:eastAsia="宋体" w:cs="宋体"/>
          <w:kern w:val="2"/>
          <w:sz w:val="24"/>
          <w:szCs w:val="24"/>
          <w:lang w:val="en-US" w:eastAsia="zh-CN" w:bidi="ar"/>
        </w:rPr>
        <w:t>对公司的重要人物进行介绍，包括他们的职务，工作经验，受教育程度等。公司的全职员工，兼职员工人数，哪些职务空缺。</w:t>
      </w:r>
    </w:p>
    <w:p w14:paraId="2666D301">
      <w:pPr>
        <w:pStyle w:val="2"/>
        <w:autoSpaceDE w:val="0"/>
        <w:autoSpaceDN w:val="0"/>
        <w:ind w:left="102" w:right="113" w:firstLine="476"/>
        <w:jc w:val="left"/>
        <w:rPr>
          <w:rFonts w:hint="eastAsia" w:ascii="Times New Roman" w:hAnsi="Times New Roman" w:eastAsia="宋体" w:cs="宋体"/>
          <w:kern w:val="2"/>
          <w:sz w:val="24"/>
          <w:szCs w:val="24"/>
          <w:lang w:val="en-US" w:eastAsia="zh-CN" w:bidi="ar"/>
        </w:rPr>
      </w:pPr>
    </w:p>
    <w:p w14:paraId="474C1B83">
      <w:pPr>
        <w:pStyle w:val="2"/>
        <w:autoSpaceDE w:val="0"/>
        <w:autoSpaceDN w:val="0"/>
        <w:ind w:left="102" w:right="113" w:firstLine="476"/>
        <w:jc w:val="left"/>
        <w:rPr>
          <w:rFonts w:hint="eastAsia" w:ascii="Times New Roman" w:hAnsi="Times New Roman" w:eastAsia="宋体" w:cs="宋体"/>
          <w:kern w:val="2"/>
          <w:sz w:val="24"/>
          <w:szCs w:val="24"/>
          <w:lang w:val="en-US" w:eastAsia="zh-CN" w:bidi="ar"/>
        </w:rPr>
      </w:pPr>
      <w:r>
        <w:rPr>
          <w:rFonts w:hint="eastAsia" w:ascii="Times New Roman" w:hAnsi="Times New Roman" w:eastAsia="宋体" w:cs="宋体"/>
          <w:kern w:val="2"/>
          <w:sz w:val="24"/>
          <w:szCs w:val="24"/>
          <w:lang w:val="en-US" w:eastAsia="zh-CN" w:bidi="ar"/>
        </w:rPr>
        <w:t>七、财务预测</w:t>
      </w:r>
    </w:p>
    <w:p w14:paraId="3033DADD">
      <w:pPr>
        <w:pStyle w:val="2"/>
        <w:autoSpaceDE w:val="0"/>
        <w:autoSpaceDN w:val="0"/>
        <w:ind w:left="102" w:right="113" w:firstLine="476"/>
        <w:jc w:val="left"/>
        <w:rPr>
          <w:rFonts w:hint="default" w:ascii="Times New Roman" w:hAnsi="Times New Roman" w:eastAsia="宋体" w:cs="宋体"/>
          <w:kern w:val="2"/>
          <w:sz w:val="24"/>
          <w:szCs w:val="24"/>
          <w:lang w:val="en-US" w:eastAsia="zh-CN" w:bidi="ar"/>
        </w:rPr>
      </w:pPr>
      <w:r>
        <w:rPr>
          <w:rFonts w:hint="eastAsia" w:ascii="Times New Roman" w:hAnsi="Times New Roman" w:eastAsia="宋体" w:cs="宋体"/>
          <w:kern w:val="2"/>
          <w:sz w:val="24"/>
          <w:szCs w:val="24"/>
          <w:lang w:val="en-US" w:eastAsia="zh-CN" w:bidi="ar"/>
        </w:rPr>
        <w:t>前期项目资金预算，收入预测，收入的分配及利用，财务制度的完善计划。阐述公司发展的机会和风险：</w:t>
      </w:r>
    </w:p>
    <w:p w14:paraId="4AB4B33A">
      <w:pPr>
        <w:pStyle w:val="2"/>
        <w:autoSpaceDE w:val="0"/>
        <w:autoSpaceDN w:val="0"/>
        <w:ind w:left="102" w:right="113" w:firstLine="476"/>
        <w:jc w:val="left"/>
        <w:rPr>
          <w:rFonts w:hint="eastAsia" w:ascii="Times New Roman" w:hAnsi="Times New Roman" w:eastAsia="宋体" w:cs="宋体"/>
          <w:kern w:val="2"/>
          <w:sz w:val="24"/>
          <w:szCs w:val="24"/>
          <w:lang w:val="en-US" w:eastAsia="zh-CN" w:bidi="ar"/>
        </w:rPr>
      </w:pPr>
    </w:p>
    <w:p w14:paraId="302AA945">
      <w:pPr>
        <w:pStyle w:val="2"/>
        <w:autoSpaceDE w:val="0"/>
        <w:autoSpaceDN w:val="0"/>
        <w:ind w:left="102" w:right="113" w:firstLine="476"/>
        <w:jc w:val="left"/>
        <w:rPr>
          <w:rFonts w:hint="eastAsia" w:ascii="Times New Roman" w:hAnsi="Times New Roman" w:eastAsia="宋体" w:cs="宋体"/>
          <w:kern w:val="2"/>
          <w:sz w:val="24"/>
          <w:szCs w:val="24"/>
          <w:lang w:val="en-US" w:eastAsia="zh-CN" w:bidi="ar"/>
        </w:rPr>
      </w:pPr>
      <w:r>
        <w:rPr>
          <w:rFonts w:hint="eastAsia" w:ascii="Times New Roman" w:hAnsi="Times New Roman" w:eastAsia="宋体" w:cs="宋体"/>
          <w:kern w:val="2"/>
          <w:sz w:val="24"/>
          <w:szCs w:val="24"/>
          <w:lang w:val="en-US" w:eastAsia="zh-CN" w:bidi="ar"/>
        </w:rPr>
        <w:t>八、资本结构</w:t>
      </w:r>
    </w:p>
    <w:p w14:paraId="7AB06909">
      <w:pPr>
        <w:pStyle w:val="2"/>
        <w:autoSpaceDE w:val="0"/>
        <w:autoSpaceDN w:val="0"/>
        <w:ind w:left="102" w:right="113" w:firstLine="476"/>
        <w:jc w:val="left"/>
        <w:rPr>
          <w:rFonts w:hint="default" w:ascii="Times New Roman" w:hAnsi="Times New Roman" w:eastAsia="宋体" w:cs="宋体"/>
          <w:kern w:val="2"/>
          <w:sz w:val="24"/>
          <w:szCs w:val="24"/>
          <w:lang w:val="en-US" w:eastAsia="zh-CN" w:bidi="ar"/>
        </w:rPr>
      </w:pPr>
      <w:r>
        <w:rPr>
          <w:rFonts w:hint="eastAsia" w:ascii="Times New Roman" w:hAnsi="Times New Roman" w:eastAsia="宋体" w:cs="宋体"/>
          <w:kern w:val="2"/>
          <w:sz w:val="24"/>
          <w:szCs w:val="24"/>
          <w:lang w:val="en-US" w:eastAsia="zh-CN" w:bidi="ar"/>
        </w:rPr>
        <w:t>公司目前及未来资金筹集和使用情况，公司融资方式，融资前后的资本结构表。</w:t>
      </w:r>
    </w:p>
    <w:p w14:paraId="2BBAA7F2">
      <w:pPr>
        <w:pStyle w:val="2"/>
        <w:autoSpaceDE w:val="0"/>
        <w:autoSpaceDN w:val="0"/>
        <w:ind w:left="102" w:right="113" w:firstLine="476"/>
        <w:jc w:val="left"/>
        <w:rPr>
          <w:rFonts w:hint="eastAsia" w:ascii="Times New Roman" w:hAnsi="Times New Roman" w:eastAsia="宋体" w:cs="宋体"/>
          <w:kern w:val="2"/>
          <w:sz w:val="24"/>
          <w:szCs w:val="24"/>
          <w:lang w:val="en-US" w:eastAsia="zh-CN" w:bidi="ar"/>
        </w:rPr>
      </w:pPr>
    </w:p>
    <w:p w14:paraId="3736C3C7">
      <w:pPr>
        <w:pStyle w:val="2"/>
        <w:autoSpaceDE w:val="0"/>
        <w:autoSpaceDN w:val="0"/>
        <w:ind w:left="102" w:right="113" w:firstLine="476"/>
        <w:jc w:val="left"/>
        <w:rPr>
          <w:rFonts w:hint="eastAsia" w:ascii="Times New Roman" w:hAnsi="Times New Roman" w:eastAsia="宋体" w:cs="宋体"/>
          <w:kern w:val="2"/>
          <w:sz w:val="24"/>
          <w:szCs w:val="24"/>
          <w:lang w:val="en-US" w:eastAsia="zh-CN" w:bidi="ar"/>
        </w:rPr>
      </w:pPr>
      <w:r>
        <w:rPr>
          <w:rFonts w:hint="eastAsia" w:ascii="Times New Roman" w:hAnsi="Times New Roman" w:eastAsia="宋体" w:cs="宋体"/>
          <w:kern w:val="2"/>
          <w:sz w:val="24"/>
          <w:szCs w:val="24"/>
          <w:lang w:val="en-US" w:eastAsia="zh-CN" w:bidi="ar"/>
        </w:rPr>
        <w:t>九、附录</w:t>
      </w:r>
    </w:p>
    <w:p w14:paraId="4FE1D071">
      <w:pPr>
        <w:pStyle w:val="2"/>
        <w:autoSpaceDE w:val="0"/>
        <w:autoSpaceDN w:val="0"/>
        <w:ind w:left="102" w:right="113" w:firstLine="476"/>
        <w:jc w:val="left"/>
        <w:rPr>
          <w:rFonts w:hint="eastAsia" w:ascii="Times New Roman" w:hAnsi="Times New Roman" w:eastAsia="宋体" w:cs="宋体"/>
          <w:kern w:val="2"/>
          <w:sz w:val="24"/>
          <w:szCs w:val="24"/>
          <w:lang w:val="en-US" w:eastAsia="zh-CN" w:bidi="ar"/>
        </w:rPr>
      </w:pPr>
      <w:r>
        <w:rPr>
          <w:rFonts w:hint="eastAsia" w:ascii="Times New Roman" w:hAnsi="Times New Roman" w:eastAsia="宋体" w:cs="宋体"/>
          <w:kern w:val="2"/>
          <w:sz w:val="24"/>
          <w:szCs w:val="24"/>
          <w:lang w:val="en-US" w:eastAsia="zh-CN" w:bidi="ar"/>
        </w:rPr>
        <w:t>支持上述信息的资料：管理层简历，销售手册，产品图纸等。其他需要介绍的地方。</w:t>
      </w:r>
    </w:p>
    <w:p w14:paraId="5ABC1CAC">
      <w:pPr>
        <w:pStyle w:val="2"/>
        <w:autoSpaceDE w:val="0"/>
        <w:autoSpaceDN w:val="0"/>
        <w:ind w:left="102" w:right="113" w:firstLine="476"/>
        <w:jc w:val="left"/>
        <w:rPr>
          <w:rFonts w:hint="default" w:ascii="Times New Roman" w:hAnsi="Times New Roman" w:eastAsia="宋体" w:cs="宋体"/>
          <w:kern w:val="2"/>
          <w:sz w:val="24"/>
          <w:szCs w:val="24"/>
          <w:lang w:val="en-US" w:eastAsia="zh-CN" w:bidi="ar"/>
        </w:rPr>
      </w:pPr>
    </w:p>
    <w:sectPr>
      <w:pgSz w:w="11906" w:h="16838"/>
      <w:pgMar w:top="1090" w:right="1418" w:bottom="1440" w:left="162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ourier New">
    <w:panose1 w:val="02070409020205090404"/>
    <w:charset w:val="00"/>
    <w:family w:val="modern"/>
    <w:pitch w:val="default"/>
    <w:sig w:usb0="E0000AFF" w:usb1="40007843" w:usb2="00000001" w:usb3="00000000" w:csb0="400001BF" w:csb1="DFF70000"/>
  </w:font>
  <w:font w:name="等线 Light">
    <w:altName w:val="汉仪中等线KW"/>
    <w:panose1 w:val="02010600030101010101"/>
    <w:charset w:val="00"/>
    <w:family w:val="auto"/>
    <w:pitch w:val="default"/>
    <w:sig w:usb0="A00002BF" w:usb1="38CF7CFA" w:usb2="00000016" w:usb3="00000000" w:csb0="0004000F" w:csb1="00000000"/>
  </w:font>
  <w:font w:name="Adobe 楷体 Std R">
    <w:altName w:val="汉仪楷体简"/>
    <w:panose1 w:val="00000000000000000000"/>
    <w:charset w:val="00"/>
    <w:family w:val="roman"/>
    <w:pitch w:val="default"/>
    <w:sig w:usb0="00000207" w:usb1="0A0F1810" w:usb2="00000016" w:usb3="00000000" w:csb0="00060007" w:csb1="00000000"/>
  </w:font>
  <w:font w:name="微软雅黑">
    <w:altName w:val="汉仪旗黑"/>
    <w:panose1 w:val="020B0503020204020204"/>
    <w:charset w:val="00"/>
    <w:family w:val="swiss"/>
    <w:pitch w:val="default"/>
    <w:sig w:usb0="80000287" w:usb1="2ACF3C50" w:usb2="00000016" w:usb3="00000000" w:csb0="0004001F" w:csb1="00000000"/>
  </w:font>
  <w:font w:name="汉仪书宋二KW">
    <w:panose1 w:val="00020600040101010101"/>
    <w:charset w:val="86"/>
    <w:family w:val="auto"/>
    <w:pitch w:val="default"/>
    <w:sig w:usb0="A00002BF" w:usb1="18EF7CFA" w:usb2="00000016" w:usb3="00000000" w:csb0="00040000" w:csb1="00000000"/>
  </w:font>
  <w:font w:name="汉仪楷体简">
    <w:panose1 w:val="02010600000101010101"/>
    <w:charset w:val="86"/>
    <w:family w:val="auto"/>
    <w:pitch w:val="default"/>
    <w:sig w:usb0="00000001" w:usb1="080E0800" w:usb2="00000002" w:usb3="00000000" w:csb0="00040000" w:csb1="00000000"/>
  </w:font>
  <w:font w:name="汉仪旗黑">
    <w:panose1 w:val="00020600040101010101"/>
    <w:charset w:val="86"/>
    <w:family w:val="auto"/>
    <w:pitch w:val="default"/>
    <w:sig w:usb0="A00002BF" w:usb1="1ACF7CFA" w:usb2="00000016" w:usb3="00000000" w:csb0="0004009F" w:csb1="DFD70000"/>
  </w:font>
  <w:font w:name="汉仪中黑KW">
    <w:panose1 w:val="00020600040101010101"/>
    <w:charset w:val="86"/>
    <w:family w:val="auto"/>
    <w:pitch w:val="default"/>
    <w:sig w:usb0="A00002BF" w:usb1="18EF7CFA" w:usb2="00000016" w:usb3="00000000" w:csb0="00040000" w:csb1="00000000"/>
  </w:font>
  <w:font w:name="汉仪中等线KW">
    <w:panose1 w:val="01010104010101010101"/>
    <w:charset w:val="86"/>
    <w:family w:val="auto"/>
    <w:pitch w:val="default"/>
    <w:sig w:usb0="800002BF" w:usb1="004F7CFA" w:usb2="00000000" w:usb3="00000000" w:csb0="00040001"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5"/>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llZDUxYWVmMGNjNzY3Y2RhNmYzOTY1NTBhYjhmZGEifQ=="/>
  </w:docVars>
  <w:rsids>
    <w:rsidRoot w:val="00E97077"/>
    <w:rsid w:val="00000CEB"/>
    <w:rsid w:val="00007431"/>
    <w:rsid w:val="00015A38"/>
    <w:rsid w:val="00033369"/>
    <w:rsid w:val="00033F4B"/>
    <w:rsid w:val="00041EAB"/>
    <w:rsid w:val="0004219F"/>
    <w:rsid w:val="0004729D"/>
    <w:rsid w:val="00054615"/>
    <w:rsid w:val="000559DF"/>
    <w:rsid w:val="000A0E25"/>
    <w:rsid w:val="000B0446"/>
    <w:rsid w:val="000C30EE"/>
    <w:rsid w:val="000D29AF"/>
    <w:rsid w:val="000E561D"/>
    <w:rsid w:val="000F0340"/>
    <w:rsid w:val="000F23BE"/>
    <w:rsid w:val="001003FE"/>
    <w:rsid w:val="00102212"/>
    <w:rsid w:val="00121097"/>
    <w:rsid w:val="00121378"/>
    <w:rsid w:val="00121B87"/>
    <w:rsid w:val="00126B79"/>
    <w:rsid w:val="00136FC7"/>
    <w:rsid w:val="0015133C"/>
    <w:rsid w:val="00183B6F"/>
    <w:rsid w:val="00185170"/>
    <w:rsid w:val="001863A0"/>
    <w:rsid w:val="00191DC1"/>
    <w:rsid w:val="001A3BA6"/>
    <w:rsid w:val="001A660E"/>
    <w:rsid w:val="001A6CC8"/>
    <w:rsid w:val="001B695D"/>
    <w:rsid w:val="001B74BB"/>
    <w:rsid w:val="002019F6"/>
    <w:rsid w:val="00206D9B"/>
    <w:rsid w:val="00236424"/>
    <w:rsid w:val="0025569D"/>
    <w:rsid w:val="002628C0"/>
    <w:rsid w:val="00284925"/>
    <w:rsid w:val="002A32C7"/>
    <w:rsid w:val="002B7E65"/>
    <w:rsid w:val="002D12F7"/>
    <w:rsid w:val="002D3B57"/>
    <w:rsid w:val="002F26F5"/>
    <w:rsid w:val="002F4689"/>
    <w:rsid w:val="0030659F"/>
    <w:rsid w:val="003145C3"/>
    <w:rsid w:val="003223C9"/>
    <w:rsid w:val="00331079"/>
    <w:rsid w:val="003412F6"/>
    <w:rsid w:val="00355F7D"/>
    <w:rsid w:val="00362CE4"/>
    <w:rsid w:val="00381D20"/>
    <w:rsid w:val="00383407"/>
    <w:rsid w:val="00391C6F"/>
    <w:rsid w:val="003A7E49"/>
    <w:rsid w:val="003D319A"/>
    <w:rsid w:val="00405FE4"/>
    <w:rsid w:val="00434AC0"/>
    <w:rsid w:val="00457ECF"/>
    <w:rsid w:val="00465297"/>
    <w:rsid w:val="00471913"/>
    <w:rsid w:val="0047783A"/>
    <w:rsid w:val="004855E1"/>
    <w:rsid w:val="004A2375"/>
    <w:rsid w:val="004A68D2"/>
    <w:rsid w:val="004B0A03"/>
    <w:rsid w:val="004B6341"/>
    <w:rsid w:val="004C256E"/>
    <w:rsid w:val="004C5D92"/>
    <w:rsid w:val="004D65FF"/>
    <w:rsid w:val="005175BF"/>
    <w:rsid w:val="005355F7"/>
    <w:rsid w:val="005359B8"/>
    <w:rsid w:val="005614F9"/>
    <w:rsid w:val="00564F0D"/>
    <w:rsid w:val="005A1D70"/>
    <w:rsid w:val="005A3916"/>
    <w:rsid w:val="005B6E27"/>
    <w:rsid w:val="005F66A2"/>
    <w:rsid w:val="005F6AFB"/>
    <w:rsid w:val="00611EF7"/>
    <w:rsid w:val="006168A4"/>
    <w:rsid w:val="00636DC6"/>
    <w:rsid w:val="006420FB"/>
    <w:rsid w:val="006470BD"/>
    <w:rsid w:val="00651F6C"/>
    <w:rsid w:val="00671EFD"/>
    <w:rsid w:val="00674252"/>
    <w:rsid w:val="006D46CA"/>
    <w:rsid w:val="0072323B"/>
    <w:rsid w:val="00725C30"/>
    <w:rsid w:val="00726625"/>
    <w:rsid w:val="00746545"/>
    <w:rsid w:val="007602E3"/>
    <w:rsid w:val="0078155E"/>
    <w:rsid w:val="007950BA"/>
    <w:rsid w:val="007D3078"/>
    <w:rsid w:val="007E023D"/>
    <w:rsid w:val="008176CD"/>
    <w:rsid w:val="00860E9A"/>
    <w:rsid w:val="008778F4"/>
    <w:rsid w:val="00881C91"/>
    <w:rsid w:val="00896966"/>
    <w:rsid w:val="008C7402"/>
    <w:rsid w:val="008C7ECB"/>
    <w:rsid w:val="008F56B5"/>
    <w:rsid w:val="00901F86"/>
    <w:rsid w:val="00917181"/>
    <w:rsid w:val="00926994"/>
    <w:rsid w:val="009337C6"/>
    <w:rsid w:val="00943630"/>
    <w:rsid w:val="009535C8"/>
    <w:rsid w:val="00956A73"/>
    <w:rsid w:val="0098018C"/>
    <w:rsid w:val="0098752B"/>
    <w:rsid w:val="009A1F6E"/>
    <w:rsid w:val="009B3EB2"/>
    <w:rsid w:val="009E6E20"/>
    <w:rsid w:val="00A10B59"/>
    <w:rsid w:val="00A52A26"/>
    <w:rsid w:val="00A774FB"/>
    <w:rsid w:val="00A77E8A"/>
    <w:rsid w:val="00A921AF"/>
    <w:rsid w:val="00AA4A2C"/>
    <w:rsid w:val="00AB138C"/>
    <w:rsid w:val="00AD2199"/>
    <w:rsid w:val="00AE36E7"/>
    <w:rsid w:val="00AE4791"/>
    <w:rsid w:val="00AF6587"/>
    <w:rsid w:val="00B257FE"/>
    <w:rsid w:val="00B31B76"/>
    <w:rsid w:val="00B356FB"/>
    <w:rsid w:val="00B36A78"/>
    <w:rsid w:val="00B41374"/>
    <w:rsid w:val="00B438BB"/>
    <w:rsid w:val="00B578C2"/>
    <w:rsid w:val="00B638F6"/>
    <w:rsid w:val="00B80729"/>
    <w:rsid w:val="00B80E96"/>
    <w:rsid w:val="00B819B5"/>
    <w:rsid w:val="00B86F38"/>
    <w:rsid w:val="00B92CA7"/>
    <w:rsid w:val="00BA2ED4"/>
    <w:rsid w:val="00BC0421"/>
    <w:rsid w:val="00BE679A"/>
    <w:rsid w:val="00BF522B"/>
    <w:rsid w:val="00BF7420"/>
    <w:rsid w:val="00C05222"/>
    <w:rsid w:val="00C05F56"/>
    <w:rsid w:val="00C20C33"/>
    <w:rsid w:val="00C21E9F"/>
    <w:rsid w:val="00C2258D"/>
    <w:rsid w:val="00C35B02"/>
    <w:rsid w:val="00C46907"/>
    <w:rsid w:val="00C52024"/>
    <w:rsid w:val="00C6013C"/>
    <w:rsid w:val="00C825C5"/>
    <w:rsid w:val="00C954FD"/>
    <w:rsid w:val="00C959A1"/>
    <w:rsid w:val="00CA33BB"/>
    <w:rsid w:val="00CA6C36"/>
    <w:rsid w:val="00CB06E9"/>
    <w:rsid w:val="00CC29D7"/>
    <w:rsid w:val="00CD028B"/>
    <w:rsid w:val="00CF412F"/>
    <w:rsid w:val="00D47E82"/>
    <w:rsid w:val="00D62C48"/>
    <w:rsid w:val="00D637E0"/>
    <w:rsid w:val="00D869D8"/>
    <w:rsid w:val="00D95354"/>
    <w:rsid w:val="00DA2113"/>
    <w:rsid w:val="00DA2539"/>
    <w:rsid w:val="00DA58EB"/>
    <w:rsid w:val="00DD34AB"/>
    <w:rsid w:val="00DE284B"/>
    <w:rsid w:val="00DF308C"/>
    <w:rsid w:val="00E0597B"/>
    <w:rsid w:val="00E127ED"/>
    <w:rsid w:val="00E12885"/>
    <w:rsid w:val="00E15517"/>
    <w:rsid w:val="00E6295F"/>
    <w:rsid w:val="00E66918"/>
    <w:rsid w:val="00E72B96"/>
    <w:rsid w:val="00E90FB4"/>
    <w:rsid w:val="00E96289"/>
    <w:rsid w:val="00E97077"/>
    <w:rsid w:val="00E97EAD"/>
    <w:rsid w:val="00EA5471"/>
    <w:rsid w:val="00EC5677"/>
    <w:rsid w:val="00F1056B"/>
    <w:rsid w:val="00F1264E"/>
    <w:rsid w:val="00F15CA7"/>
    <w:rsid w:val="00F17AC4"/>
    <w:rsid w:val="00F2483C"/>
    <w:rsid w:val="00F2537F"/>
    <w:rsid w:val="00F26759"/>
    <w:rsid w:val="00F309A6"/>
    <w:rsid w:val="00F55D83"/>
    <w:rsid w:val="00F71B0C"/>
    <w:rsid w:val="00F81A6A"/>
    <w:rsid w:val="00FB73DC"/>
    <w:rsid w:val="00FC12A1"/>
    <w:rsid w:val="00FD18E4"/>
    <w:rsid w:val="00FE4499"/>
    <w:rsid w:val="00FF47EF"/>
    <w:rsid w:val="00FF6FBE"/>
    <w:rsid w:val="0B730071"/>
    <w:rsid w:val="0D0B5C21"/>
    <w:rsid w:val="127557DC"/>
    <w:rsid w:val="12B9513B"/>
    <w:rsid w:val="12F0074C"/>
    <w:rsid w:val="1FA92E45"/>
    <w:rsid w:val="205E303E"/>
    <w:rsid w:val="24872AA8"/>
    <w:rsid w:val="274442FB"/>
    <w:rsid w:val="275807E8"/>
    <w:rsid w:val="30830D61"/>
    <w:rsid w:val="30E73917"/>
    <w:rsid w:val="371F1358"/>
    <w:rsid w:val="42E63FD0"/>
    <w:rsid w:val="4D300976"/>
    <w:rsid w:val="519129C5"/>
    <w:rsid w:val="52D4765A"/>
    <w:rsid w:val="5BB92139"/>
    <w:rsid w:val="65F39929"/>
    <w:rsid w:val="689A5D55"/>
    <w:rsid w:val="70936542"/>
    <w:rsid w:val="7742503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character" w:default="1" w:styleId="11">
    <w:name w:val="Default Paragraph Font"/>
    <w:semiHidden/>
    <w:uiPriority w:val="0"/>
  </w:style>
  <w:style w:type="table" w:default="1" w:styleId="10">
    <w:name w:val="Normal Table"/>
    <w:semiHidden/>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Style w:val="10"/>
      <w:tblCellMar>
        <w:top w:w="0" w:type="dxa"/>
        <w:left w:w="108" w:type="dxa"/>
        <w:bottom w:w="0" w:type="dxa"/>
        <w:right w:w="108" w:type="dxa"/>
      </w:tblCellMar>
    </w:tblPr>
  </w:style>
  <w:style w:type="paragraph" w:styleId="2">
    <w:name w:val="Body Text"/>
    <w:basedOn w:val="1"/>
    <w:qFormat/>
    <w:uiPriority w:val="1"/>
    <w:rPr>
      <w:sz w:val="24"/>
      <w:szCs w:val="24"/>
    </w:rPr>
  </w:style>
  <w:style w:type="paragraph" w:styleId="3">
    <w:name w:val="Plain Text"/>
    <w:basedOn w:val="1"/>
    <w:uiPriority w:val="0"/>
    <w:rPr>
      <w:rFonts w:ascii="宋体" w:hAnsi="Courier New" w:cs="Courier New"/>
      <w:szCs w:val="21"/>
    </w:rPr>
  </w:style>
  <w:style w:type="paragraph" w:styleId="4">
    <w:name w:val="Date"/>
    <w:basedOn w:val="1"/>
    <w:next w:val="1"/>
    <w:uiPriority w:val="0"/>
    <w:pPr>
      <w:ind w:left="100" w:leftChars="2500"/>
    </w:pPr>
  </w:style>
  <w:style w:type="paragraph" w:styleId="5">
    <w:name w:val="Balloon Text"/>
    <w:basedOn w:val="1"/>
    <w:semiHidden/>
    <w:uiPriority w:val="0"/>
    <w:rPr>
      <w:sz w:val="18"/>
      <w:szCs w:val="18"/>
    </w:rPr>
  </w:style>
  <w:style w:type="paragraph" w:styleId="6">
    <w:name w:val="footer"/>
    <w:basedOn w:val="1"/>
    <w:link w:val="14"/>
    <w:uiPriority w:val="0"/>
    <w:pPr>
      <w:tabs>
        <w:tab w:val="center" w:pos="4153"/>
        <w:tab w:val="right" w:pos="8306"/>
      </w:tabs>
      <w:snapToGrid w:val="0"/>
      <w:jc w:val="left"/>
    </w:pPr>
    <w:rPr>
      <w:sz w:val="18"/>
      <w:szCs w:val="18"/>
    </w:rPr>
  </w:style>
  <w:style w:type="paragraph" w:styleId="7">
    <w:name w:val="header"/>
    <w:basedOn w:val="1"/>
    <w:link w:val="15"/>
    <w:uiPriority w:val="0"/>
    <w:pPr>
      <w:pBdr>
        <w:bottom w:val="single" w:color="auto" w:sz="6" w:space="1"/>
      </w:pBdr>
      <w:tabs>
        <w:tab w:val="center" w:pos="4153"/>
        <w:tab w:val="right" w:pos="8306"/>
      </w:tabs>
      <w:snapToGrid w:val="0"/>
      <w:jc w:val="center"/>
    </w:pPr>
    <w:rPr>
      <w:sz w:val="18"/>
      <w:szCs w:val="18"/>
    </w:rPr>
  </w:style>
  <w:style w:type="paragraph" w:styleId="8">
    <w:name w:val="HTML Preformatted"/>
    <w:basedOn w:val="1"/>
    <w:link w:val="16"/>
    <w:unhideWhenUs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9">
    <w:name w:val="Title"/>
    <w:basedOn w:val="1"/>
    <w:next w:val="1"/>
    <w:link w:val="17"/>
    <w:qFormat/>
    <w:uiPriority w:val="0"/>
    <w:pPr>
      <w:spacing w:before="240" w:after="60"/>
      <w:jc w:val="center"/>
      <w:outlineLvl w:val="0"/>
    </w:pPr>
    <w:rPr>
      <w:rFonts w:ascii="等线 Light" w:hAnsi="等线 Light" w:cs="Times New Roman"/>
      <w:b/>
      <w:bCs/>
      <w:sz w:val="32"/>
      <w:szCs w:val="32"/>
    </w:rPr>
  </w:style>
  <w:style w:type="character" w:styleId="12">
    <w:name w:val="Strong"/>
    <w:qFormat/>
    <w:uiPriority w:val="22"/>
    <w:rPr>
      <w:b/>
      <w:bCs/>
    </w:rPr>
  </w:style>
  <w:style w:type="character" w:styleId="13">
    <w:name w:val="Hyperlink"/>
    <w:uiPriority w:val="0"/>
    <w:rPr>
      <w:color w:val="0000FF"/>
      <w:u w:val="single"/>
    </w:rPr>
  </w:style>
  <w:style w:type="character" w:customStyle="1" w:styleId="14">
    <w:name w:val="页脚 字符"/>
    <w:link w:val="6"/>
    <w:uiPriority w:val="0"/>
    <w:rPr>
      <w:kern w:val="2"/>
      <w:sz w:val="18"/>
      <w:szCs w:val="18"/>
    </w:rPr>
  </w:style>
  <w:style w:type="character" w:customStyle="1" w:styleId="15">
    <w:name w:val="页眉 字符"/>
    <w:link w:val="7"/>
    <w:uiPriority w:val="0"/>
    <w:rPr>
      <w:kern w:val="2"/>
      <w:sz w:val="18"/>
      <w:szCs w:val="18"/>
    </w:rPr>
  </w:style>
  <w:style w:type="character" w:customStyle="1" w:styleId="16">
    <w:name w:val="HTML 预设格式 字符"/>
    <w:link w:val="8"/>
    <w:uiPriority w:val="99"/>
    <w:rPr>
      <w:rFonts w:ascii="宋体" w:hAnsi="宋体" w:cs="宋体"/>
      <w:sz w:val="24"/>
      <w:szCs w:val="24"/>
    </w:rPr>
  </w:style>
  <w:style w:type="character" w:customStyle="1" w:styleId="17">
    <w:name w:val="标题 字符"/>
    <w:link w:val="9"/>
    <w:uiPriority w:val="0"/>
    <w:rPr>
      <w:rFonts w:ascii="等线 Light" w:hAnsi="等线 Light" w:cs="Times New Roman"/>
      <w:b/>
      <w:bCs/>
      <w:kern w:val="2"/>
      <w:sz w:val="32"/>
      <w:szCs w:val="32"/>
    </w:rPr>
  </w:style>
  <w:style w:type="character" w:styleId="18">
    <w:name w:val=""/>
    <w:unhideWhenUsed/>
    <w:uiPriority w:val="99"/>
    <w:rPr>
      <w:color w:val="605E5C"/>
      <w:shd w:val="clear" w:color="auto" w:fill="E1DFDD"/>
    </w:rPr>
  </w:style>
  <w:style w:type="character" w:customStyle="1" w:styleId="19">
    <w:name w:val="新标题 Char"/>
    <w:link w:val="20"/>
    <w:uiPriority w:val="0"/>
    <w:rPr>
      <w:rFonts w:ascii="等线 Light" w:hAnsi="等线 Light" w:eastAsia="等线 Light" w:cs="Times New Roman"/>
      <w:b/>
      <w:bCs/>
      <w:kern w:val="2"/>
      <w:sz w:val="24"/>
      <w:szCs w:val="24"/>
    </w:rPr>
  </w:style>
  <w:style w:type="paragraph" w:customStyle="1" w:styleId="20">
    <w:name w:val="新标题"/>
    <w:basedOn w:val="9"/>
    <w:link w:val="19"/>
    <w:qFormat/>
    <w:uiPriority w:val="0"/>
    <w:rPr>
      <w:rFonts w:ascii="等线 Light" w:hAnsi="等线 Light" w:eastAsia="等线 Light"/>
      <w:sz w:val="24"/>
      <w:szCs w:val="24"/>
    </w:rPr>
  </w:style>
  <w:style w:type="paragraph" w:customStyle="1" w:styleId="21">
    <w:name w:val="List Paragraph"/>
    <w:basedOn w:val="1"/>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Sky123.Org</Company>
  <Pages>4</Pages>
  <Words>1623</Words>
  <Characters>1625</Characters>
  <Lines>1</Lines>
  <Paragraphs>1</Paragraphs>
  <TotalTime>3</TotalTime>
  <ScaleCrop>false</ScaleCrop>
  <LinksUpToDate>false</LinksUpToDate>
  <CharactersWithSpaces>1645</CharactersWithSpaces>
  <Application>WPS Office_12.1.24031.24031_F1E327BC-269C-435d-A152-05C5408002CA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2019-10-22T10:33:00Z</dcterms:created>
  <dc:creator>HP User</dc:creator>
  <cp:lastModifiedBy>心照不宣</cp:lastModifiedBy>
  <cp:lastPrinted>2009-06-02T11:00:00Z</cp:lastPrinted>
  <dcterms:modified xsi:type="dcterms:W3CDTF">2026-01-21T15:57:13Z</dcterms:modified>
  <dc:title>全国大学生结构设计竞赛委员会文件</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2052-12.1.24031.24031</vt:lpwstr>
  </property>
  <property fmtid="{D5CDD505-2E9C-101B-9397-08002B2CF9AE}" pid="3" name="ICV">
    <vt:lpwstr>94C15EE192897578D98670694E17B503_43</vt:lpwstr>
  </property>
  <property fmtid="{D5CDD505-2E9C-101B-9397-08002B2CF9AE}" pid="4" name="KSOTemplateDocerSaveRecord">
    <vt:lpwstr>eyJoZGlkIjoiYjllZDUxYWVmMGNjNzY3Y2RhNmYzOTY1NTBhYjhmZGEiLCJ1c2VySWQiOiI1MzkwNzYxNTEifQ==</vt:lpwstr>
  </property>
</Properties>
</file>