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bookmarkStart w:id="0" w:name="_GoBack"/>
      <w:r>
        <w:rPr>
          <w:rFonts w:hint="eastAsia" w:ascii="方正小标宋_GBK" w:hAnsi="方正小标宋_GBK" w:eastAsia="方正小标宋_GBK" w:cs="方正小标宋_GBK"/>
          <w:b w:val="0"/>
          <w:bCs w:val="0"/>
          <w:color w:val="000000"/>
          <w:sz w:val="44"/>
          <w:szCs w:val="44"/>
          <w:lang w:val="en-US" w:eastAsia="zh-CN"/>
        </w:rPr>
        <w:t>2023年药学院二十大理论学习专题</w:t>
      </w:r>
    </w:p>
    <w:bookmarkEnd w:id="0"/>
    <w:tbl>
      <w:tblPr>
        <w:tblStyle w:val="3"/>
        <w:tblW w:w="58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4365"/>
        <w:gridCol w:w="4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sz w:val="28"/>
                <w:szCs w:val="28"/>
                <w:vertAlign w:val="baseline"/>
                <w:lang w:val="en-US" w:eastAsia="zh-CN"/>
              </w:rPr>
            </w:pPr>
            <w:r>
              <w:rPr>
                <w:rFonts w:hint="eastAsia" w:ascii="方正仿宋_GBK" w:hAnsi="方正仿宋_GBK" w:eastAsia="方正仿宋_GBK" w:cs="方正仿宋_GBK"/>
                <w:b/>
                <w:bCs/>
                <w:color w:val="000000"/>
                <w:sz w:val="28"/>
                <w:szCs w:val="28"/>
                <w:vertAlign w:val="baseline"/>
                <w:lang w:val="en-US" w:eastAsia="zh-CN"/>
              </w:rPr>
              <w:t>时间安排</w:t>
            </w:r>
          </w:p>
        </w:tc>
        <w:tc>
          <w:tcPr>
            <w:tcW w:w="4300" w:type="pct"/>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sz w:val="28"/>
                <w:szCs w:val="28"/>
                <w:vertAlign w:val="baseline"/>
                <w:lang w:val="en-US" w:eastAsia="zh-CN"/>
              </w:rPr>
            </w:pPr>
            <w:r>
              <w:rPr>
                <w:rFonts w:hint="eastAsia" w:ascii="方正仿宋_GBK" w:hAnsi="方正仿宋_GBK" w:eastAsia="方正仿宋_GBK" w:cs="方正仿宋_GBK"/>
                <w:b/>
                <w:bCs/>
                <w:color w:val="000000"/>
                <w:sz w:val="28"/>
                <w:szCs w:val="28"/>
                <w:vertAlign w:val="baseline"/>
                <w:lang w:val="en-US" w:eastAsia="zh-CN"/>
              </w:rPr>
              <w:t>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sz w:val="28"/>
                <w:szCs w:val="28"/>
                <w:vertAlign w:val="baseline"/>
                <w:lang w:val="en-US" w:eastAsia="zh-CN"/>
              </w:rPr>
            </w:pPr>
            <w:r>
              <w:rPr>
                <w:rFonts w:hint="eastAsia" w:ascii="方正仿宋_GBK" w:hAnsi="方正仿宋_GBK" w:eastAsia="方正仿宋_GBK" w:cs="方正仿宋_GBK"/>
                <w:color w:val="000000"/>
                <w:sz w:val="28"/>
                <w:szCs w:val="28"/>
                <w:vertAlign w:val="baseline"/>
                <w:lang w:val="en-US" w:eastAsia="zh-CN"/>
              </w:rPr>
              <w:t>3月</w:t>
            </w:r>
          </w:p>
        </w:tc>
        <w:tc>
          <w:tcPr>
            <w:tcW w:w="22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sz w:val="28"/>
                <w:szCs w:val="28"/>
                <w:vertAlign w:val="baseline"/>
                <w:lang w:val="en-US" w:eastAsia="zh-CN"/>
              </w:rPr>
            </w:pPr>
            <w:r>
              <w:rPr>
                <w:rFonts w:hint="eastAsia" w:ascii="仿宋" w:hAnsi="仿宋" w:eastAsia="仿宋" w:cs="宋体"/>
                <w:bCs/>
                <w:color w:val="000000" w:themeColor="text1"/>
                <w:kern w:val="0"/>
                <w:sz w:val="24"/>
                <w:szCs w:val="24"/>
                <w14:textFill>
                  <w14:solidFill>
                    <w14:schemeClr w14:val="tx1"/>
                  </w14:solidFill>
                </w14:textFill>
              </w:rPr>
              <w:t>《中国共产党章程》专题学习</w:t>
            </w:r>
          </w:p>
        </w:tc>
        <w:tc>
          <w:tcPr>
            <w:tcW w:w="21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方正仿宋_GBK" w:hAnsi="方正仿宋_GBK" w:eastAsia="方正仿宋_GBK" w:cs="方正仿宋_GBK"/>
                <w:i w:val="0"/>
                <w:iCs w:val="0"/>
                <w:caps w:val="0"/>
                <w:color w:val="262626"/>
                <w:spacing w:val="0"/>
                <w:sz w:val="28"/>
                <w:szCs w:val="28"/>
                <w:shd w:val="clear" w:fill="FFFFFF"/>
                <w:lang w:val="en-US" w:eastAsia="zh-CN"/>
              </w:rPr>
              <w:t>两会精神学习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sz w:val="28"/>
                <w:szCs w:val="28"/>
                <w:vertAlign w:val="baseline"/>
                <w:lang w:val="en-US" w:eastAsia="zh-CN"/>
              </w:rPr>
            </w:pPr>
            <w:r>
              <w:rPr>
                <w:rFonts w:hint="eastAsia" w:ascii="方正仿宋_GBK" w:hAnsi="方正仿宋_GBK" w:eastAsia="方正仿宋_GBK" w:cs="方正仿宋_GBK"/>
                <w:color w:val="000000"/>
                <w:sz w:val="28"/>
                <w:szCs w:val="28"/>
                <w:vertAlign w:val="baseline"/>
                <w:lang w:val="en-US" w:eastAsia="zh-CN"/>
              </w:rPr>
              <w:t>4月</w:t>
            </w:r>
          </w:p>
        </w:tc>
        <w:tc>
          <w:tcPr>
            <w:tcW w:w="4365" w:type="dxa"/>
            <w:vAlign w:val="center"/>
          </w:tcPr>
          <w:p>
            <w:pPr>
              <w:spacing w:line="560" w:lineRule="exact"/>
              <w:jc w:val="center"/>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仿宋" w:hAnsi="仿宋" w:eastAsia="仿宋" w:cs="宋体"/>
                <w:bCs/>
                <w:color w:val="000000"/>
                <w:kern w:val="0"/>
                <w:sz w:val="24"/>
                <w:szCs w:val="24"/>
              </w:rPr>
              <w:t>党的二十届二中全会</w:t>
            </w:r>
            <w:r>
              <w:rPr>
                <w:rFonts w:hint="eastAsia" w:ascii="仿宋" w:hAnsi="仿宋" w:eastAsia="仿宋" w:cs="宋体"/>
                <w:bCs/>
                <w:color w:val="000000" w:themeColor="text1"/>
                <w:kern w:val="0"/>
                <w:sz w:val="24"/>
                <w:szCs w:val="24"/>
                <w14:textFill>
                  <w14:solidFill>
                    <w14:schemeClr w14:val="tx1"/>
                  </w14:solidFill>
                </w14:textFill>
              </w:rPr>
              <w:t>精神专题学习</w:t>
            </w:r>
          </w:p>
        </w:tc>
        <w:tc>
          <w:tcPr>
            <w:tcW w:w="21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方正仿宋_GBK" w:hAnsi="方正仿宋_GBK" w:eastAsia="方正仿宋_GBK" w:cs="方正仿宋_GBK"/>
                <w:i w:val="0"/>
                <w:iCs w:val="0"/>
                <w:caps w:val="0"/>
                <w:color w:val="262626"/>
                <w:spacing w:val="0"/>
                <w:sz w:val="28"/>
                <w:szCs w:val="28"/>
                <w:shd w:val="clear" w:fill="FFFFFF"/>
                <w:lang w:val="en-US" w:eastAsia="zh-CN"/>
              </w:rPr>
              <w:t>缅怀革命先烈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sz w:val="28"/>
                <w:szCs w:val="28"/>
                <w:vertAlign w:val="baseline"/>
                <w:lang w:val="en-US" w:eastAsia="zh-CN"/>
              </w:rPr>
            </w:pPr>
            <w:r>
              <w:rPr>
                <w:rFonts w:hint="eastAsia" w:ascii="方正仿宋_GBK" w:hAnsi="方正仿宋_GBK" w:eastAsia="方正仿宋_GBK" w:cs="方正仿宋_GBK"/>
                <w:color w:val="000000"/>
                <w:sz w:val="28"/>
                <w:szCs w:val="28"/>
                <w:vertAlign w:val="baseline"/>
                <w:lang w:val="en-US" w:eastAsia="zh-CN"/>
              </w:rPr>
              <w:t>5月</w:t>
            </w:r>
          </w:p>
        </w:tc>
        <w:tc>
          <w:tcPr>
            <w:tcW w:w="4365" w:type="dxa"/>
            <w:vAlign w:val="center"/>
          </w:tcPr>
          <w:p>
            <w:pPr>
              <w:spacing w:line="560" w:lineRule="exact"/>
              <w:jc w:val="center"/>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仿宋" w:hAnsi="仿宋" w:eastAsia="仿宋" w:cs="宋体"/>
                <w:bCs/>
                <w:color w:val="000000" w:themeColor="text1"/>
                <w:kern w:val="0"/>
                <w:sz w:val="24"/>
                <w:szCs w:val="24"/>
                <w14:textFill>
                  <w14:solidFill>
                    <w14:schemeClr w14:val="tx1"/>
                  </w14:solidFill>
                </w14:textFill>
              </w:rPr>
              <w:t>全国两会精神专题学习</w:t>
            </w:r>
          </w:p>
        </w:tc>
        <w:tc>
          <w:tcPr>
            <w:tcW w:w="21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方正仿宋_GBK" w:hAnsi="方正仿宋_GBK" w:eastAsia="方正仿宋_GBK" w:cs="方正仿宋_GBK"/>
                <w:i w:val="0"/>
                <w:iCs w:val="0"/>
                <w:caps w:val="0"/>
                <w:color w:val="262626"/>
                <w:spacing w:val="0"/>
                <w:sz w:val="28"/>
                <w:szCs w:val="28"/>
                <w:shd w:val="clear" w:fill="FFFFFF"/>
                <w:lang w:val="en-US" w:eastAsia="zh-CN"/>
              </w:rPr>
              <w:t>五四运动104周年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sz w:val="28"/>
                <w:szCs w:val="28"/>
                <w:vertAlign w:val="baseline"/>
                <w:lang w:val="en-US" w:eastAsia="zh-CN"/>
              </w:rPr>
            </w:pPr>
            <w:r>
              <w:rPr>
                <w:rFonts w:hint="eastAsia" w:ascii="方正仿宋_GBK" w:hAnsi="方正仿宋_GBK" w:eastAsia="方正仿宋_GBK" w:cs="方正仿宋_GBK"/>
                <w:color w:val="000000"/>
                <w:sz w:val="28"/>
                <w:szCs w:val="28"/>
                <w:vertAlign w:val="baseline"/>
                <w:lang w:val="en-US" w:eastAsia="zh-CN"/>
              </w:rPr>
              <w:t>6月</w:t>
            </w:r>
          </w:p>
        </w:tc>
        <w:tc>
          <w:tcPr>
            <w:tcW w:w="4365" w:type="dxa"/>
            <w:vAlign w:val="center"/>
          </w:tcPr>
          <w:p>
            <w:pPr>
              <w:spacing w:line="560" w:lineRule="exact"/>
              <w:jc w:val="center"/>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仿宋" w:hAnsi="仿宋" w:eastAsia="仿宋" w:cs="宋体"/>
                <w:bCs/>
                <w:color w:val="000000" w:themeColor="text1"/>
                <w:kern w:val="0"/>
                <w:sz w:val="24"/>
                <w:szCs w:val="24"/>
                <w14:textFill>
                  <w14:solidFill>
                    <w14:schemeClr w14:val="tx1"/>
                  </w14:solidFill>
                </w14:textFill>
              </w:rPr>
              <w:t>加强政治建设，落实全面从严治党专题学习</w:t>
            </w:r>
          </w:p>
        </w:tc>
        <w:tc>
          <w:tcPr>
            <w:tcW w:w="21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方正仿宋_GBK" w:hAnsi="方正仿宋_GBK" w:eastAsia="方正仿宋_GBK" w:cs="方正仿宋_GBK"/>
                <w:i w:val="0"/>
                <w:iCs w:val="0"/>
                <w:caps w:val="0"/>
                <w:color w:val="262626"/>
                <w:spacing w:val="0"/>
                <w:sz w:val="28"/>
                <w:szCs w:val="28"/>
                <w:shd w:val="clear" w:fill="FFFFFF"/>
                <w:lang w:val="en-US" w:eastAsia="zh-CN"/>
              </w:rPr>
              <w:t>《中国共产党章程》学习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sz w:val="28"/>
                <w:szCs w:val="28"/>
                <w:vertAlign w:val="baseline"/>
                <w:lang w:val="en-US" w:eastAsia="zh-CN"/>
              </w:rPr>
            </w:pPr>
            <w:r>
              <w:rPr>
                <w:rFonts w:hint="eastAsia" w:ascii="方正仿宋_GBK" w:hAnsi="方正仿宋_GBK" w:eastAsia="方正仿宋_GBK" w:cs="方正仿宋_GBK"/>
                <w:color w:val="000000"/>
                <w:sz w:val="28"/>
                <w:szCs w:val="28"/>
                <w:vertAlign w:val="baseline"/>
                <w:lang w:val="en-US" w:eastAsia="zh-CN"/>
              </w:rPr>
              <w:t>7月</w:t>
            </w:r>
          </w:p>
        </w:tc>
        <w:tc>
          <w:tcPr>
            <w:tcW w:w="4365" w:type="dxa"/>
            <w:vAlign w:val="center"/>
          </w:tcPr>
          <w:p>
            <w:pPr>
              <w:spacing w:line="560" w:lineRule="exact"/>
              <w:jc w:val="center"/>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仿宋" w:hAnsi="仿宋" w:eastAsia="仿宋" w:cs="宋体"/>
                <w:bCs/>
                <w:color w:val="000000" w:themeColor="text1"/>
                <w:kern w:val="0"/>
                <w:sz w:val="24"/>
                <w:szCs w:val="44"/>
                <w14:textFill>
                  <w14:solidFill>
                    <w14:schemeClr w14:val="tx1"/>
                  </w14:solidFill>
                </w14:textFill>
              </w:rPr>
              <w:t>习近平总书记关于教育、科技、人才工作的重要论述专题学习</w:t>
            </w:r>
          </w:p>
        </w:tc>
        <w:tc>
          <w:tcPr>
            <w:tcW w:w="21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方正仿宋_GBK" w:hAnsi="方正仿宋_GBK" w:eastAsia="方正仿宋_GBK" w:cs="方正仿宋_GBK"/>
                <w:i w:val="0"/>
                <w:iCs w:val="0"/>
                <w:caps w:val="0"/>
                <w:color w:val="262626"/>
                <w:spacing w:val="0"/>
                <w:sz w:val="28"/>
                <w:szCs w:val="28"/>
                <w:shd w:val="clear" w:fill="FFFFFF"/>
                <w:lang w:val="en-US" w:eastAsia="zh-CN"/>
              </w:rPr>
              <w:t>《“十四五”中医药发展规划》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sz w:val="28"/>
                <w:szCs w:val="28"/>
                <w:vertAlign w:val="baseline"/>
                <w:lang w:val="en-US" w:eastAsia="zh-CN"/>
              </w:rPr>
            </w:pPr>
            <w:r>
              <w:rPr>
                <w:rFonts w:hint="eastAsia" w:ascii="方正仿宋_GBK" w:hAnsi="方正仿宋_GBK" w:eastAsia="方正仿宋_GBK" w:cs="方正仿宋_GBK"/>
                <w:color w:val="000000"/>
                <w:sz w:val="28"/>
                <w:szCs w:val="28"/>
                <w:vertAlign w:val="baseline"/>
                <w:lang w:val="en-US" w:eastAsia="zh-CN"/>
              </w:rPr>
              <w:t>9月</w:t>
            </w:r>
          </w:p>
        </w:tc>
        <w:tc>
          <w:tcPr>
            <w:tcW w:w="4365" w:type="dxa"/>
            <w:vAlign w:val="center"/>
          </w:tcPr>
          <w:p>
            <w:pPr>
              <w:spacing w:line="560" w:lineRule="exact"/>
              <w:jc w:val="center"/>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仿宋" w:hAnsi="仿宋" w:eastAsia="仿宋" w:cs="宋体"/>
                <w:bCs/>
                <w:color w:val="000000" w:themeColor="text1"/>
                <w:kern w:val="0"/>
                <w:sz w:val="24"/>
                <w:szCs w:val="24"/>
                <w14:textFill>
                  <w14:solidFill>
                    <w14:schemeClr w14:val="tx1"/>
                  </w14:solidFill>
                </w14:textFill>
              </w:rPr>
              <w:t>习近平新时代中国特色社会主义思想专题学习</w:t>
            </w:r>
          </w:p>
        </w:tc>
        <w:tc>
          <w:tcPr>
            <w:tcW w:w="21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方正仿宋_GBK" w:hAnsi="方正仿宋_GBK" w:eastAsia="方正仿宋_GBK" w:cs="方正仿宋_GBK"/>
                <w:i w:val="0"/>
                <w:iCs w:val="0"/>
                <w:caps w:val="0"/>
                <w:color w:val="262626"/>
                <w:spacing w:val="0"/>
                <w:sz w:val="28"/>
                <w:szCs w:val="28"/>
                <w:shd w:val="clear" w:fill="FFFFFF"/>
                <w:lang w:val="en-US" w:eastAsia="zh-CN"/>
              </w:rPr>
              <w:t>《中医药文化传播行动实施方案（2021—2025年）》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sz w:val="28"/>
                <w:szCs w:val="28"/>
                <w:vertAlign w:val="baseline"/>
                <w:lang w:val="en-US" w:eastAsia="zh-CN"/>
              </w:rPr>
            </w:pPr>
            <w:r>
              <w:rPr>
                <w:rFonts w:hint="eastAsia" w:ascii="方正仿宋_GBK" w:hAnsi="方正仿宋_GBK" w:eastAsia="方正仿宋_GBK" w:cs="方正仿宋_GBK"/>
                <w:color w:val="000000"/>
                <w:sz w:val="28"/>
                <w:szCs w:val="28"/>
                <w:vertAlign w:val="baseline"/>
                <w:lang w:val="en-US" w:eastAsia="zh-CN"/>
              </w:rPr>
              <w:t>10月</w:t>
            </w:r>
          </w:p>
        </w:tc>
        <w:tc>
          <w:tcPr>
            <w:tcW w:w="4365" w:type="dxa"/>
            <w:vAlign w:val="center"/>
          </w:tcPr>
          <w:p>
            <w:pPr>
              <w:spacing w:line="560" w:lineRule="exact"/>
              <w:jc w:val="center"/>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仿宋" w:hAnsi="仿宋" w:eastAsia="仿宋" w:cs="宋体"/>
                <w:bCs/>
                <w:color w:val="000000" w:themeColor="text1"/>
                <w:kern w:val="0"/>
                <w:sz w:val="24"/>
                <w:szCs w:val="24"/>
                <w14:textFill>
                  <w14:solidFill>
                    <w14:schemeClr w14:val="tx1"/>
                  </w14:solidFill>
                </w14:textFill>
              </w:rPr>
              <w:t>中国式现代化和习近平总书记关于推动高质量发展的重要论述专题学习</w:t>
            </w:r>
          </w:p>
        </w:tc>
        <w:tc>
          <w:tcPr>
            <w:tcW w:w="21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方正仿宋_GBK" w:hAnsi="方正仿宋_GBK" w:eastAsia="方正仿宋_GBK" w:cs="方正仿宋_GBK"/>
                <w:i w:val="0"/>
                <w:iCs w:val="0"/>
                <w:caps w:val="0"/>
                <w:color w:val="262626"/>
                <w:spacing w:val="0"/>
                <w:sz w:val="28"/>
                <w:szCs w:val="28"/>
                <w:shd w:val="clear" w:fill="FFFFFF"/>
                <w:lang w:val="en-US" w:eastAsia="zh-CN"/>
              </w:rPr>
              <w:t>大学生和国家安全相关论述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sz w:val="28"/>
                <w:szCs w:val="28"/>
                <w:vertAlign w:val="baseline"/>
                <w:lang w:val="en-US" w:eastAsia="zh-CN"/>
              </w:rPr>
            </w:pPr>
            <w:r>
              <w:rPr>
                <w:rFonts w:hint="eastAsia" w:ascii="方正仿宋_GBK" w:hAnsi="方正仿宋_GBK" w:eastAsia="方正仿宋_GBK" w:cs="方正仿宋_GBK"/>
                <w:color w:val="000000"/>
                <w:sz w:val="28"/>
                <w:szCs w:val="28"/>
                <w:vertAlign w:val="baseline"/>
                <w:lang w:val="en-US" w:eastAsia="zh-CN"/>
              </w:rPr>
              <w:t>11月</w:t>
            </w:r>
          </w:p>
        </w:tc>
        <w:tc>
          <w:tcPr>
            <w:tcW w:w="4365" w:type="dxa"/>
            <w:vAlign w:val="center"/>
          </w:tcPr>
          <w:p>
            <w:pPr>
              <w:spacing w:line="560" w:lineRule="exact"/>
              <w:jc w:val="center"/>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仿宋" w:hAnsi="仿宋" w:eastAsia="仿宋" w:cs="宋体"/>
                <w:bCs/>
                <w:color w:val="000000" w:themeColor="text1"/>
                <w:kern w:val="0"/>
                <w:sz w:val="24"/>
                <w:szCs w:val="24"/>
                <w14:textFill>
                  <w14:solidFill>
                    <w14:schemeClr w14:val="tx1"/>
                  </w14:solidFill>
                </w14:textFill>
              </w:rPr>
              <w:t>习近平总书记关于发扬斗争精神、应对风险挑战的重要论述专题学习</w:t>
            </w:r>
          </w:p>
        </w:tc>
        <w:tc>
          <w:tcPr>
            <w:tcW w:w="21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方正仿宋_GBK" w:hAnsi="方正仿宋_GBK" w:eastAsia="方正仿宋_GBK" w:cs="方正仿宋_GBK"/>
                <w:i w:val="0"/>
                <w:iCs w:val="0"/>
                <w:caps w:val="0"/>
                <w:color w:val="262626"/>
                <w:spacing w:val="0"/>
                <w:sz w:val="28"/>
                <w:szCs w:val="28"/>
                <w:shd w:val="clear" w:fill="FFFFFF"/>
                <w:lang w:val="en-US" w:eastAsia="zh-CN"/>
              </w:rPr>
              <w:t>习近平总书记关于青年工作重要论述综述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sz w:val="28"/>
                <w:szCs w:val="28"/>
                <w:vertAlign w:val="baseline"/>
                <w:lang w:val="en-US" w:eastAsia="zh-CN"/>
              </w:rPr>
            </w:pPr>
            <w:r>
              <w:rPr>
                <w:rFonts w:hint="eastAsia" w:ascii="方正仿宋_GBK" w:hAnsi="方正仿宋_GBK" w:eastAsia="方正仿宋_GBK" w:cs="方正仿宋_GBK"/>
                <w:color w:val="000000"/>
                <w:sz w:val="28"/>
                <w:szCs w:val="28"/>
                <w:vertAlign w:val="baseline"/>
                <w:lang w:val="en-US" w:eastAsia="zh-CN"/>
              </w:rPr>
              <w:t>12月</w:t>
            </w:r>
          </w:p>
        </w:tc>
        <w:tc>
          <w:tcPr>
            <w:tcW w:w="4365" w:type="dxa"/>
            <w:vAlign w:val="center"/>
          </w:tcPr>
          <w:p>
            <w:pPr>
              <w:spacing w:line="560" w:lineRule="exact"/>
              <w:jc w:val="center"/>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仿宋" w:hAnsi="仿宋" w:eastAsia="仿宋" w:cs="宋体"/>
                <w:bCs/>
                <w:color w:val="000000" w:themeColor="text1"/>
                <w:kern w:val="0"/>
                <w:sz w:val="24"/>
                <w:szCs w:val="24"/>
                <w14:textFill>
                  <w14:solidFill>
                    <w14:schemeClr w14:val="tx1"/>
                  </w14:solidFill>
                </w14:textFill>
              </w:rPr>
              <w:t>习近平总书记关于中医药的重要论述专题学习</w:t>
            </w:r>
          </w:p>
        </w:tc>
        <w:tc>
          <w:tcPr>
            <w:tcW w:w="21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i w:val="0"/>
                <w:iCs w:val="0"/>
                <w:caps w:val="0"/>
                <w:color w:val="262626"/>
                <w:spacing w:val="0"/>
                <w:sz w:val="28"/>
                <w:szCs w:val="28"/>
                <w:shd w:val="clear" w:fill="FFFFFF"/>
                <w:lang w:val="en-US" w:eastAsia="zh-CN"/>
              </w:rPr>
            </w:pPr>
            <w:r>
              <w:rPr>
                <w:rFonts w:hint="eastAsia" w:ascii="方正仿宋_GBK" w:hAnsi="方正仿宋_GBK" w:eastAsia="方正仿宋_GBK" w:cs="方正仿宋_GBK"/>
                <w:i w:val="0"/>
                <w:iCs w:val="0"/>
                <w:caps w:val="0"/>
                <w:color w:val="262626"/>
                <w:spacing w:val="0"/>
                <w:sz w:val="28"/>
                <w:szCs w:val="28"/>
                <w:shd w:val="clear" w:fill="FFFFFF"/>
                <w:lang w:val="en-US" w:eastAsia="zh-CN"/>
              </w:rPr>
              <w:t>毛泽东同志诞辰130周年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WViNDQ0NjBkNzcyNjc4Yjc3ZjRhNjE2YzFmNzkifQ=="/>
  </w:docVars>
  <w:rsids>
    <w:rsidRoot w:val="000E2282"/>
    <w:rsid w:val="000E2282"/>
    <w:rsid w:val="0A522CFE"/>
    <w:rsid w:val="16E43355"/>
    <w:rsid w:val="17511086"/>
    <w:rsid w:val="3FDF269B"/>
    <w:rsid w:val="586C2D2F"/>
    <w:rsid w:val="6B5242D5"/>
    <w:rsid w:val="6F8B1988"/>
    <w:rsid w:val="765D6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1770</Words>
  <Characters>1804</Characters>
  <Lines>0</Lines>
  <Paragraphs>0</Paragraphs>
  <TotalTime>2</TotalTime>
  <ScaleCrop>false</ScaleCrop>
  <LinksUpToDate>false</LinksUpToDate>
  <CharactersWithSpaces>1815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2023-03-15T02:11:00Z</dcterms:created>
  <dc:creator>心向阳光</dc:creator>
  <cp:lastModifiedBy>心向阳光</cp:lastModifiedBy>
  <dcterms:modified xsi:type="dcterms:W3CDTF">2023-04-10T01:55:37Z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1C83563C8DA8462D8CA5369B8025276E</vt:lpwstr>
  </property>
</Properties>
</file>