
<file path=[Content_Types].xml><?xml version="1.0" encoding="utf-8"?>
<Types xmlns="http://schemas.openxmlformats.org/package/2006/content-types">
  <Default Extension="xml" ContentType="application/xml"/>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40" w:lineRule="exact"/>
        <w:jc w:val="center"/>
        <w:rPr>
          <w:rFonts w:ascii="Times New Roman" w:hAnsi="Times New Roman" w:eastAsia="黑体" w:cs="Times New Roman"/>
          <w:sz w:val="44"/>
          <w:szCs w:val="44"/>
        </w:rPr>
      </w:pPr>
      <w:r>
        <w:rPr>
          <w:rFonts w:ascii="Times New Roman" w:hAnsi="Times New Roman" w:eastAsia="黑体" w:cs="Times New Roman"/>
          <w:sz w:val="44"/>
          <w:szCs w:val="44"/>
        </w:rPr>
        <w:t>南京中医药大学</w:t>
      </w:r>
      <w:r>
        <w:rPr>
          <w:rFonts w:hint="eastAsia" w:ascii="Times New Roman" w:hAnsi="Times New Roman" w:eastAsia="黑体" w:cs="Times New Roman"/>
          <w:sz w:val="44"/>
          <w:szCs w:val="44"/>
          <w:lang w:eastAsia="zh-CN"/>
        </w:rPr>
        <w:t>—</w:t>
      </w:r>
      <w:r>
        <w:rPr>
          <w:rFonts w:ascii="Times New Roman" w:hAnsi="Times New Roman" w:eastAsia="黑体" w:cs="Times New Roman"/>
          <w:sz w:val="44"/>
          <w:szCs w:val="44"/>
        </w:rPr>
        <w:t>苏州工业园区奖学金</w:t>
      </w:r>
    </w:p>
    <w:p>
      <w:pPr>
        <w:spacing w:line="540" w:lineRule="exact"/>
        <w:jc w:val="center"/>
        <w:rPr>
          <w:rFonts w:ascii="Times New Roman" w:hAnsi="Times New Roman" w:eastAsia="黑体" w:cs="Times New Roman"/>
          <w:sz w:val="44"/>
          <w:szCs w:val="44"/>
        </w:rPr>
      </w:pPr>
      <w:r>
        <w:rPr>
          <w:rFonts w:ascii="Times New Roman" w:hAnsi="Times New Roman" w:eastAsia="黑体" w:cs="Times New Roman"/>
          <w:sz w:val="44"/>
          <w:szCs w:val="44"/>
        </w:rPr>
        <w:t>评选方法（研究生）</w:t>
      </w:r>
    </w:p>
    <w:p>
      <w:pPr>
        <w:spacing w:line="540" w:lineRule="exact"/>
        <w:ind w:firstLine="640" w:firstLineChars="200"/>
        <w:rPr>
          <w:rFonts w:ascii="Times New Roman" w:hAnsi="Times New Roman" w:eastAsia="仿宋" w:cs="Times New Roman"/>
          <w:sz w:val="32"/>
          <w:szCs w:val="32"/>
        </w:rPr>
      </w:pPr>
      <w:bookmarkStart w:id="0" w:name="_GoBack"/>
      <w:bookmarkEnd w:id="0"/>
    </w:p>
    <w:p>
      <w:pPr>
        <w:spacing w:line="54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 xml:space="preserve">苏州工业园区隶属江苏省苏州市，位于苏州市城东，是中国和新加坡两国政府间的重要合作项目，被誉为“中国改革开放的重要窗口”和“国际合作的成功范例”。苏州工业园区心系国家中医药教育，关心国家中医药事业发展，尤其注重生物医药专业人才培育。根据该园区意愿，自2021年起在南京中医药大学设立南京中医药大学—苏州工业园区奖学金，激励学生勤奋学习全面发展，具体评选方法如下： </w:t>
      </w:r>
    </w:p>
    <w:p>
      <w:pPr>
        <w:spacing w:line="540" w:lineRule="exact"/>
        <w:rPr>
          <w:rFonts w:ascii="Times New Roman" w:hAnsi="Times New Roman" w:eastAsia="仿宋" w:cs="Times New Roman"/>
          <w:b/>
          <w:bCs/>
          <w:sz w:val="32"/>
          <w:szCs w:val="32"/>
        </w:rPr>
      </w:pPr>
      <w:r>
        <w:rPr>
          <w:rFonts w:ascii="Times New Roman" w:hAnsi="Times New Roman" w:eastAsia="仿宋" w:cs="Times New Roman"/>
          <w:b/>
          <w:bCs/>
          <w:sz w:val="32"/>
          <w:szCs w:val="32"/>
        </w:rPr>
        <w:t>一、奖学金对象和金额</w:t>
      </w:r>
    </w:p>
    <w:p>
      <w:pPr>
        <w:spacing w:line="54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1.</w:t>
      </w:r>
      <w:r>
        <w:rPr>
          <w:rFonts w:hint="eastAsia" w:ascii="Times New Roman" w:hAnsi="Times New Roman" w:cs="Times New Roman"/>
        </w:rPr>
        <w:t xml:space="preserve"> </w:t>
      </w:r>
      <w:r>
        <w:rPr>
          <w:rFonts w:ascii="Times New Roman" w:hAnsi="Times New Roman" w:eastAsia="仿宋" w:cs="Times New Roman"/>
          <w:sz w:val="32"/>
          <w:szCs w:val="32"/>
        </w:rPr>
        <w:t>面向药学院硕士（含专业学位）、博士研究生，共计30名</w:t>
      </w:r>
      <w:r>
        <w:rPr>
          <w:rFonts w:hint="eastAsia" w:ascii="Times New Roman" w:hAnsi="Times New Roman" w:eastAsia="仿宋" w:cs="Times New Roman"/>
          <w:sz w:val="32"/>
          <w:szCs w:val="32"/>
        </w:rPr>
        <w:t>（</w:t>
      </w:r>
      <w:r>
        <w:rPr>
          <w:rFonts w:ascii="Times New Roman" w:hAnsi="Times New Roman" w:eastAsia="仿宋" w:cs="Times New Roman"/>
          <w:sz w:val="32"/>
          <w:szCs w:val="32"/>
        </w:rPr>
        <w:t>其中硕士研究生</w:t>
      </w:r>
      <w:r>
        <w:rPr>
          <w:rFonts w:hint="eastAsia" w:ascii="Times New Roman" w:hAnsi="Times New Roman" w:eastAsia="仿宋" w:cs="Times New Roman"/>
          <w:sz w:val="32"/>
          <w:szCs w:val="32"/>
        </w:rPr>
        <w:t>21名、</w:t>
      </w:r>
      <w:r>
        <w:rPr>
          <w:rFonts w:ascii="Times New Roman" w:hAnsi="Times New Roman" w:eastAsia="仿宋" w:cs="Times New Roman"/>
          <w:sz w:val="32"/>
          <w:szCs w:val="32"/>
        </w:rPr>
        <w:t>博士</w:t>
      </w:r>
      <w:r>
        <w:rPr>
          <w:rFonts w:hint="eastAsia" w:ascii="Times New Roman" w:hAnsi="Times New Roman" w:eastAsia="仿宋" w:cs="Times New Roman"/>
          <w:sz w:val="32"/>
          <w:szCs w:val="32"/>
        </w:rPr>
        <w:t>研究生9名）</w:t>
      </w:r>
      <w:r>
        <w:rPr>
          <w:rFonts w:ascii="Times New Roman" w:hAnsi="Times New Roman" w:eastAsia="仿宋" w:cs="Times New Roman"/>
          <w:sz w:val="32"/>
          <w:szCs w:val="32"/>
        </w:rPr>
        <w:t>。适用范围限于本校正式注册的中国内地全日制研究生。</w:t>
      </w:r>
    </w:p>
    <w:p>
      <w:pPr>
        <w:spacing w:line="54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2.</w:t>
      </w:r>
      <w:r>
        <w:rPr>
          <w:rFonts w:hint="eastAsia" w:ascii="Times New Roman" w:hAnsi="Times New Roman" w:eastAsia="仿宋" w:cs="Times New Roman"/>
          <w:sz w:val="32"/>
          <w:szCs w:val="32"/>
        </w:rPr>
        <w:t xml:space="preserve"> </w:t>
      </w:r>
      <w:r>
        <w:rPr>
          <w:rFonts w:ascii="Times New Roman" w:hAnsi="Times New Roman" w:eastAsia="仿宋" w:cs="Times New Roman"/>
          <w:sz w:val="32"/>
          <w:szCs w:val="32"/>
        </w:rPr>
        <w:t>每生每年奖励5000元（伍仟元）。</w:t>
      </w:r>
    </w:p>
    <w:p>
      <w:pPr>
        <w:spacing w:line="540" w:lineRule="exact"/>
        <w:rPr>
          <w:rFonts w:ascii="Times New Roman" w:hAnsi="Times New Roman" w:eastAsia="仿宋" w:cs="Times New Roman"/>
          <w:b/>
          <w:bCs/>
          <w:sz w:val="32"/>
          <w:szCs w:val="32"/>
        </w:rPr>
      </w:pPr>
      <w:r>
        <w:rPr>
          <w:rFonts w:ascii="Times New Roman" w:hAnsi="Times New Roman" w:eastAsia="仿宋" w:cs="Times New Roman"/>
          <w:b/>
          <w:bCs/>
          <w:sz w:val="32"/>
          <w:szCs w:val="32"/>
        </w:rPr>
        <w:t>二、奖学金评选标准</w:t>
      </w:r>
    </w:p>
    <w:p>
      <w:pPr>
        <w:spacing w:line="54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苏州工业园区研究生奖学金获得者，必须热爱祖国、品德优良，</w:t>
      </w:r>
      <w:r>
        <w:rPr>
          <w:rFonts w:hint="eastAsia" w:ascii="Times New Roman" w:hAnsi="Times New Roman" w:eastAsia="仿宋" w:cs="Times New Roman"/>
          <w:sz w:val="32"/>
          <w:szCs w:val="32"/>
        </w:rPr>
        <w:t>学习</w:t>
      </w:r>
      <w:r>
        <w:rPr>
          <w:rFonts w:ascii="Times New Roman" w:hAnsi="Times New Roman" w:eastAsia="仿宋" w:cs="Times New Roman"/>
          <w:sz w:val="32"/>
          <w:szCs w:val="32"/>
        </w:rPr>
        <w:t>期间各门课程考试平均成绩在80分以上，单科成绩不低于70分。独立工作能力较强，并取得下列成绩之一：</w:t>
      </w:r>
    </w:p>
    <w:p>
      <w:pPr>
        <w:spacing w:line="540" w:lineRule="exact"/>
        <w:ind w:firstLine="640" w:firstLineChars="200"/>
        <w:rPr>
          <w:rFonts w:ascii="Times New Roman" w:hAnsi="Times New Roman" w:eastAsia="仿宋" w:cs="Times New Roman"/>
          <w:sz w:val="32"/>
          <w:szCs w:val="32"/>
        </w:rPr>
      </w:pPr>
      <w:r>
        <w:rPr>
          <w:rFonts w:hint="eastAsia" w:ascii="Times New Roman" w:hAnsi="Times New Roman" w:eastAsia="仿宋" w:cs="Times New Roman"/>
          <w:sz w:val="32"/>
          <w:szCs w:val="32"/>
        </w:rPr>
        <w:t xml:space="preserve">1. </w:t>
      </w:r>
      <w:r>
        <w:rPr>
          <w:rFonts w:ascii="Times New Roman" w:hAnsi="Times New Roman" w:eastAsia="仿宋" w:cs="Times New Roman"/>
          <w:sz w:val="32"/>
          <w:szCs w:val="32"/>
        </w:rPr>
        <w:t>学习期间在国内外学术刊物上发表具有较高质量的论文或在应用研究方面取得鉴定成果者；</w:t>
      </w:r>
    </w:p>
    <w:p>
      <w:pPr>
        <w:spacing w:line="540" w:lineRule="exact"/>
        <w:ind w:firstLine="640" w:firstLineChars="200"/>
        <w:rPr>
          <w:rFonts w:ascii="Times New Roman" w:hAnsi="Times New Roman" w:eastAsia="仿宋" w:cs="Times New Roman"/>
          <w:sz w:val="32"/>
          <w:szCs w:val="32"/>
        </w:rPr>
      </w:pPr>
      <w:r>
        <w:rPr>
          <w:rFonts w:hint="eastAsia" w:ascii="Times New Roman" w:hAnsi="Times New Roman" w:eastAsia="仿宋" w:cs="Times New Roman"/>
          <w:sz w:val="32"/>
          <w:szCs w:val="32"/>
        </w:rPr>
        <w:t xml:space="preserve">2. </w:t>
      </w:r>
      <w:r>
        <w:rPr>
          <w:rFonts w:ascii="Times New Roman" w:hAnsi="Times New Roman" w:eastAsia="仿宋" w:cs="Times New Roman"/>
          <w:sz w:val="32"/>
          <w:szCs w:val="32"/>
        </w:rPr>
        <w:t>学业特别优秀，各门课程考试成绩均在85分以上；</w:t>
      </w:r>
    </w:p>
    <w:p>
      <w:pPr>
        <w:spacing w:line="540" w:lineRule="exact"/>
        <w:ind w:firstLine="640" w:firstLineChars="200"/>
        <w:rPr>
          <w:rFonts w:ascii="Times New Roman" w:hAnsi="Times New Roman" w:eastAsia="仿宋" w:cs="Times New Roman"/>
          <w:sz w:val="32"/>
          <w:szCs w:val="32"/>
        </w:rPr>
      </w:pPr>
      <w:r>
        <w:rPr>
          <w:rFonts w:hint="eastAsia" w:ascii="Times New Roman" w:hAnsi="Times New Roman" w:eastAsia="仿宋" w:cs="Times New Roman"/>
          <w:sz w:val="32"/>
          <w:szCs w:val="32"/>
        </w:rPr>
        <w:t>3. 科研成果</w:t>
      </w:r>
      <w:r>
        <w:rPr>
          <w:rFonts w:ascii="Times New Roman" w:hAnsi="Times New Roman" w:eastAsia="仿宋" w:cs="Times New Roman"/>
          <w:sz w:val="32"/>
          <w:szCs w:val="32"/>
        </w:rPr>
        <w:t>在本学科基础理论或应用研究方面有一定创新。</w:t>
      </w:r>
    </w:p>
    <w:p>
      <w:pPr>
        <w:spacing w:line="540" w:lineRule="exact"/>
        <w:rPr>
          <w:rFonts w:ascii="Times New Roman" w:hAnsi="Times New Roman" w:eastAsia="仿宋" w:cs="Times New Roman"/>
          <w:b/>
          <w:bCs/>
          <w:sz w:val="32"/>
          <w:szCs w:val="32"/>
        </w:rPr>
      </w:pPr>
      <w:r>
        <w:rPr>
          <w:rFonts w:ascii="Times New Roman" w:hAnsi="Times New Roman" w:eastAsia="仿宋" w:cs="Times New Roman"/>
          <w:b/>
          <w:bCs/>
          <w:sz w:val="32"/>
          <w:szCs w:val="32"/>
        </w:rPr>
        <w:t>三、奖学金时间及程序</w:t>
      </w:r>
    </w:p>
    <w:p>
      <w:pPr>
        <w:spacing w:line="54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softHyphen/>
      </w:r>
      <w:r>
        <w:rPr>
          <w:rFonts w:ascii="Times New Roman" w:hAnsi="Times New Roman" w:eastAsia="仿宋" w:cs="Times New Roman"/>
          <w:sz w:val="32"/>
          <w:szCs w:val="32"/>
        </w:rPr>
        <w:softHyphen/>
      </w:r>
      <w:r>
        <w:rPr>
          <w:rFonts w:ascii="Times New Roman" w:hAnsi="Times New Roman" w:eastAsia="仿宋" w:cs="Times New Roman"/>
          <w:sz w:val="32"/>
          <w:szCs w:val="32"/>
        </w:rPr>
        <w:softHyphen/>
      </w:r>
      <w:r>
        <w:rPr>
          <w:rFonts w:ascii="Times New Roman" w:hAnsi="Times New Roman" w:eastAsia="仿宋" w:cs="Times New Roman"/>
          <w:sz w:val="32"/>
          <w:szCs w:val="32"/>
        </w:rPr>
        <w:softHyphen/>
      </w:r>
      <w:r>
        <w:rPr>
          <w:rFonts w:ascii="Times New Roman" w:hAnsi="Times New Roman" w:eastAsia="仿宋" w:cs="Times New Roman"/>
          <w:sz w:val="32"/>
          <w:szCs w:val="32"/>
        </w:rPr>
        <w:t>1.</w:t>
      </w:r>
      <w:r>
        <w:rPr>
          <w:rFonts w:hint="eastAsia" w:ascii="Times New Roman" w:hAnsi="Times New Roman" w:eastAsia="仿宋" w:cs="Times New Roman"/>
          <w:sz w:val="32"/>
          <w:szCs w:val="32"/>
        </w:rPr>
        <w:t xml:space="preserve"> 每</w:t>
      </w:r>
      <w:r>
        <w:rPr>
          <w:rFonts w:ascii="Times New Roman" w:hAnsi="Times New Roman" w:eastAsia="仿宋" w:cs="Times New Roman"/>
          <w:sz w:val="32"/>
          <w:szCs w:val="32"/>
        </w:rPr>
        <w:t>年4月评选。</w:t>
      </w:r>
    </w:p>
    <w:p>
      <w:pPr>
        <w:spacing w:line="54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2.</w:t>
      </w:r>
      <w:r>
        <w:rPr>
          <w:rFonts w:hint="eastAsia" w:ascii="Times New Roman" w:hAnsi="Times New Roman" w:eastAsia="仿宋" w:cs="Times New Roman"/>
          <w:sz w:val="32"/>
          <w:szCs w:val="32"/>
        </w:rPr>
        <w:t xml:space="preserve"> </w:t>
      </w:r>
      <w:r>
        <w:rPr>
          <w:rFonts w:ascii="Times New Roman" w:hAnsi="Times New Roman" w:eastAsia="仿宋" w:cs="Times New Roman"/>
          <w:sz w:val="32"/>
          <w:szCs w:val="32"/>
        </w:rPr>
        <w:t>符合条件的学生本人提出书面申请，填写《南京中医药大学—苏州工业园区奖学金申请表》，并提供相关支撑材料，由学生申请、班级奖助贷评审工作小组推荐、学院初审，以等额推选的方式确定初选人员。</w:t>
      </w:r>
    </w:p>
    <w:p>
      <w:pPr>
        <w:spacing w:line="54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3.</w:t>
      </w:r>
      <w:r>
        <w:rPr>
          <w:rFonts w:hint="eastAsia" w:ascii="Times New Roman" w:hAnsi="Times New Roman" w:eastAsia="仿宋" w:cs="Times New Roman"/>
          <w:sz w:val="32"/>
          <w:szCs w:val="32"/>
        </w:rPr>
        <w:t xml:space="preserve"> </w:t>
      </w:r>
      <w:r>
        <w:rPr>
          <w:rFonts w:ascii="Times New Roman" w:hAnsi="Times New Roman" w:eastAsia="仿宋" w:cs="Times New Roman"/>
          <w:sz w:val="32"/>
          <w:szCs w:val="32"/>
        </w:rPr>
        <w:t>学院将初选人材料送至校“苏州工业园区奖学金评审委员会”评审，确定最终人选。</w:t>
      </w:r>
    </w:p>
    <w:p>
      <w:pPr>
        <w:spacing w:line="54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4.</w:t>
      </w:r>
      <w:r>
        <w:rPr>
          <w:rFonts w:hint="eastAsia" w:ascii="Times New Roman" w:hAnsi="Times New Roman" w:eastAsia="仿宋" w:cs="Times New Roman"/>
          <w:sz w:val="32"/>
          <w:szCs w:val="32"/>
        </w:rPr>
        <w:t xml:space="preserve"> </w:t>
      </w:r>
      <w:r>
        <w:rPr>
          <w:rFonts w:ascii="Times New Roman" w:hAnsi="Times New Roman" w:eastAsia="仿宋" w:cs="Times New Roman"/>
          <w:sz w:val="32"/>
          <w:szCs w:val="32"/>
        </w:rPr>
        <w:t>最终人选经学院公示无异议后，将获奖者评审推荐材料寄送到苏州工业园区。</w:t>
      </w:r>
    </w:p>
    <w:p>
      <w:pPr>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5.</w:t>
      </w:r>
      <w:r>
        <w:rPr>
          <w:rFonts w:hint="eastAsia" w:ascii="Times New Roman" w:hAnsi="Times New Roman" w:eastAsia="仿宋" w:cs="Times New Roman"/>
          <w:sz w:val="32"/>
          <w:szCs w:val="32"/>
        </w:rPr>
        <w:t xml:space="preserve"> </w:t>
      </w:r>
      <w:r>
        <w:rPr>
          <w:rFonts w:ascii="Times New Roman" w:hAnsi="Times New Roman" w:eastAsia="仿宋" w:cs="Times New Roman"/>
          <w:sz w:val="32"/>
          <w:szCs w:val="32"/>
        </w:rPr>
        <w:t>苏州工业园区派代表参加由南京中医药大学组织的奖学金颁奖会，向获得“苏州工业园区奖学金”的学生颁发获奖证书，并于每年12月底前发放奖学金。</w:t>
      </w:r>
    </w:p>
    <w:p>
      <w:pPr>
        <w:spacing w:line="540" w:lineRule="exact"/>
        <w:rPr>
          <w:rFonts w:ascii="Times New Roman" w:hAnsi="Times New Roman" w:eastAsia="仿宋" w:cs="Times New Roman"/>
          <w:b/>
          <w:bCs/>
          <w:sz w:val="32"/>
          <w:szCs w:val="32"/>
        </w:rPr>
      </w:pPr>
      <w:r>
        <w:rPr>
          <w:rFonts w:ascii="Times New Roman" w:hAnsi="Times New Roman" w:eastAsia="仿宋" w:cs="Times New Roman"/>
          <w:b/>
          <w:bCs/>
          <w:sz w:val="32"/>
          <w:szCs w:val="32"/>
        </w:rPr>
        <w:t>四、附则</w:t>
      </w:r>
    </w:p>
    <w:p>
      <w:pPr>
        <w:spacing w:line="54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1.</w:t>
      </w:r>
      <w:r>
        <w:rPr>
          <w:rFonts w:hint="eastAsia" w:ascii="Times New Roman" w:hAnsi="Times New Roman" w:eastAsia="仿宋" w:cs="Times New Roman"/>
          <w:sz w:val="32"/>
          <w:szCs w:val="32"/>
        </w:rPr>
        <w:t xml:space="preserve"> </w:t>
      </w:r>
      <w:r>
        <w:rPr>
          <w:rFonts w:ascii="Times New Roman" w:hAnsi="Times New Roman" w:eastAsia="仿宋" w:cs="Times New Roman"/>
          <w:sz w:val="32"/>
          <w:szCs w:val="32"/>
        </w:rPr>
        <w:t>公示期内对评选结果有异议者，可以书面形式或口头形式向南京中医药大学药学院奖贷基金工作领导小组提出。</w:t>
      </w:r>
    </w:p>
    <w:p>
      <w:pPr>
        <w:spacing w:line="54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2.</w:t>
      </w:r>
      <w:r>
        <w:rPr>
          <w:rFonts w:hint="eastAsia" w:ascii="Times New Roman" w:hAnsi="Times New Roman" w:eastAsia="仿宋" w:cs="Times New Roman"/>
          <w:sz w:val="32"/>
          <w:szCs w:val="32"/>
        </w:rPr>
        <w:t xml:space="preserve"> </w:t>
      </w:r>
      <w:r>
        <w:rPr>
          <w:rFonts w:ascii="Times New Roman" w:hAnsi="Times New Roman" w:eastAsia="仿宋" w:cs="Times New Roman"/>
          <w:sz w:val="32"/>
          <w:szCs w:val="32"/>
        </w:rPr>
        <w:t>本评选方法最终解释权由“苏州工业园区奖学金评审委员会”授权南京中医药大学药学院奖贷基金工作领导小组解释。</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F297A"/>
    <w:rsid w:val="00067BF2"/>
    <w:rsid w:val="000C7568"/>
    <w:rsid w:val="000D2169"/>
    <w:rsid w:val="000F25E9"/>
    <w:rsid w:val="001C5374"/>
    <w:rsid w:val="001F297A"/>
    <w:rsid w:val="002D17A3"/>
    <w:rsid w:val="002D760B"/>
    <w:rsid w:val="00317A05"/>
    <w:rsid w:val="0033748A"/>
    <w:rsid w:val="00403FB7"/>
    <w:rsid w:val="00462FB0"/>
    <w:rsid w:val="005217F7"/>
    <w:rsid w:val="00533242"/>
    <w:rsid w:val="00582BFD"/>
    <w:rsid w:val="005912CC"/>
    <w:rsid w:val="005B61F7"/>
    <w:rsid w:val="00681318"/>
    <w:rsid w:val="00755B62"/>
    <w:rsid w:val="00760C07"/>
    <w:rsid w:val="007C20D2"/>
    <w:rsid w:val="00811CCF"/>
    <w:rsid w:val="008B552B"/>
    <w:rsid w:val="008C66D7"/>
    <w:rsid w:val="008E5D5B"/>
    <w:rsid w:val="00926F9E"/>
    <w:rsid w:val="00A82F04"/>
    <w:rsid w:val="00AB3670"/>
    <w:rsid w:val="00AC3A1B"/>
    <w:rsid w:val="00B4642B"/>
    <w:rsid w:val="00BD7BCD"/>
    <w:rsid w:val="00BE3EFF"/>
    <w:rsid w:val="00C51F27"/>
    <w:rsid w:val="00C60BB4"/>
    <w:rsid w:val="00CA180A"/>
    <w:rsid w:val="00CA67FD"/>
    <w:rsid w:val="00CD1CEC"/>
    <w:rsid w:val="00CE3B2C"/>
    <w:rsid w:val="00CF29A5"/>
    <w:rsid w:val="00D63B68"/>
    <w:rsid w:val="00EB0F85"/>
    <w:rsid w:val="00ED6BD8"/>
    <w:rsid w:val="00F1744B"/>
    <w:rsid w:val="00F61F00"/>
    <w:rsid w:val="00FA7C86"/>
    <w:rsid w:val="00FB6371"/>
    <w:rsid w:val="321A1585"/>
    <w:rsid w:val="4BD92979"/>
    <w:rsid w:val="7CBA636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jc w:val="left"/>
    </w:pPr>
    <w:rPr>
      <w:sz w:val="18"/>
      <w:szCs w:val="18"/>
    </w:rPr>
  </w:style>
  <w:style w:type="paragraph" w:styleId="3">
    <w:name w:val="header"/>
    <w:basedOn w:val="1"/>
    <w:link w:val="6"/>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qFormat/>
    <w:uiPriority w:val="99"/>
    <w:rPr>
      <w:sz w:val="18"/>
      <w:szCs w:val="18"/>
    </w:rPr>
  </w:style>
  <w:style w:type="character" w:customStyle="1" w:styleId="7">
    <w:name w:val="页脚 Char"/>
    <w:basedOn w:val="5"/>
    <w:link w:val="2"/>
    <w:qFormat/>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Pages>
  <Words>133</Words>
  <Characters>761</Characters>
  <Lines>6</Lines>
  <Paragraphs>1</Paragraphs>
  <TotalTime>109</TotalTime>
  <ScaleCrop>false</ScaleCrop>
  <LinksUpToDate>false</LinksUpToDate>
  <CharactersWithSpaces>893</CharactersWithSpaces>
  <Application>WPS Office_11.1.0.10495_F1E327BC-269C-435d-A152-05C5408002CA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2020-12-31T03:11:00Z</dcterms:created>
  <dc:creator>DELL</dc:creator>
  <cp:lastModifiedBy>Administrator</cp:lastModifiedBy>
  <dcterms:modified xsi:type="dcterms:W3CDTF">2021-05-17T09:08:54Z</dcterms:modified>
  <cp:revision>22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808A13CF98644507939AA4660757A471</vt:lpwstr>
  </property>
</Properties>
</file>